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672" w:rsidRPr="005133D1" w:rsidRDefault="00FA0672" w:rsidP="00FA0672">
      <w:pPr>
        <w:suppressAutoHyphens w:val="0"/>
        <w:spacing w:after="0" w:line="240" w:lineRule="auto"/>
        <w:ind w:left="5670" w:firstLine="0"/>
        <w:jc w:val="left"/>
        <w:rPr>
          <w:color w:val="auto"/>
          <w:kern w:val="0"/>
          <w:sz w:val="28"/>
          <w:szCs w:val="28"/>
          <w:lang w:eastAsia="ru-RU" w:bidi="ar-SA"/>
        </w:rPr>
      </w:pPr>
      <w:r w:rsidRPr="005133D1">
        <w:rPr>
          <w:color w:val="auto"/>
          <w:kern w:val="0"/>
          <w:sz w:val="28"/>
          <w:szCs w:val="28"/>
          <w:lang w:eastAsia="ru-RU" w:bidi="ar-SA"/>
        </w:rPr>
        <w:t>УТВЕРЖДЕН</w:t>
      </w:r>
    </w:p>
    <w:p w:rsidR="00FA0672" w:rsidRPr="005133D1" w:rsidRDefault="00FA0672" w:rsidP="00FA0672">
      <w:pPr>
        <w:suppressAutoHyphens w:val="0"/>
        <w:spacing w:after="0" w:line="240" w:lineRule="auto"/>
        <w:ind w:left="5670" w:firstLine="0"/>
        <w:jc w:val="left"/>
        <w:rPr>
          <w:color w:val="auto"/>
          <w:kern w:val="0"/>
          <w:sz w:val="28"/>
          <w:szCs w:val="28"/>
          <w:lang w:eastAsia="ru-RU" w:bidi="ar-SA"/>
        </w:rPr>
      </w:pPr>
      <w:r>
        <w:rPr>
          <w:color w:val="auto"/>
          <w:kern w:val="0"/>
          <w:sz w:val="28"/>
          <w:szCs w:val="28"/>
          <w:lang w:eastAsia="ru-RU" w:bidi="ar-SA"/>
        </w:rPr>
        <w:t>постановлением</w:t>
      </w:r>
      <w:r w:rsidRPr="005133D1">
        <w:rPr>
          <w:color w:val="auto"/>
          <w:kern w:val="0"/>
          <w:sz w:val="28"/>
          <w:szCs w:val="28"/>
          <w:lang w:eastAsia="ru-RU" w:bidi="ar-SA"/>
        </w:rPr>
        <w:t xml:space="preserve"> администрации </w:t>
      </w:r>
      <w:r>
        <w:rPr>
          <w:color w:val="auto"/>
          <w:kern w:val="0"/>
          <w:sz w:val="28"/>
          <w:szCs w:val="28"/>
          <w:lang w:eastAsia="ru-RU" w:bidi="ar-SA"/>
        </w:rPr>
        <w:t>муниципального</w:t>
      </w:r>
      <w:r w:rsidRPr="005133D1">
        <w:rPr>
          <w:color w:val="auto"/>
          <w:kern w:val="0"/>
          <w:sz w:val="28"/>
          <w:szCs w:val="28"/>
          <w:lang w:eastAsia="ru-RU" w:bidi="ar-SA"/>
        </w:rPr>
        <w:t xml:space="preserve"> округа Лотошино Московской области</w:t>
      </w:r>
    </w:p>
    <w:p w:rsidR="00FA0672" w:rsidRPr="005133D1" w:rsidRDefault="00FA0672" w:rsidP="00FA0672">
      <w:pPr>
        <w:suppressAutoHyphens w:val="0"/>
        <w:spacing w:after="0" w:line="240" w:lineRule="auto"/>
        <w:ind w:left="5670" w:firstLine="0"/>
        <w:jc w:val="left"/>
        <w:rPr>
          <w:color w:val="auto"/>
          <w:kern w:val="0"/>
          <w:sz w:val="28"/>
          <w:szCs w:val="28"/>
          <w:lang w:eastAsia="ru-RU" w:bidi="ar-SA"/>
        </w:rPr>
      </w:pPr>
      <w:r w:rsidRPr="005133D1">
        <w:rPr>
          <w:color w:val="auto"/>
          <w:kern w:val="0"/>
          <w:sz w:val="28"/>
          <w:szCs w:val="28"/>
          <w:lang w:eastAsia="ru-RU" w:bidi="ar-SA"/>
        </w:rPr>
        <w:t>от ____________ № ___________</w:t>
      </w:r>
    </w:p>
    <w:p w:rsidR="00541067" w:rsidRDefault="00541067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FA0672" w:rsidRDefault="00FA0672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FA0672" w:rsidRDefault="00FA0672" w:rsidP="00FA0672">
      <w:pPr>
        <w:spacing w:after="0" w:line="276" w:lineRule="auto"/>
        <w:ind w:left="0" w:firstLine="0"/>
        <w:rPr>
          <w:sz w:val="28"/>
          <w:szCs w:val="28"/>
        </w:rPr>
      </w:pPr>
    </w:p>
    <w:p w:rsidR="00541067" w:rsidRDefault="00FA0672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</w:t>
      </w:r>
      <w:r w:rsidR="0041204B">
        <w:rPr>
          <w:rFonts w:ascii="Times New Roman" w:hAnsi="Times New Roman"/>
        </w:rPr>
        <w:t xml:space="preserve"> регламент предоставления</w:t>
      </w:r>
    </w:p>
    <w:p w:rsidR="00541067" w:rsidRDefault="0041204B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541067" w:rsidRDefault="00541067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1204B" w:rsidP="0055067D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 w:rsidP="0055067D">
      <w:pPr>
        <w:pStyle w:val="2"/>
        <w:spacing w:before="0" w:after="0" w:line="276" w:lineRule="auto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541067">
      <w:pPr>
        <w:sectPr w:rsidR="00541067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</w:t>
      </w:r>
      <w:r>
        <w:rPr>
          <w:sz w:val="28"/>
          <w:szCs w:val="28"/>
        </w:rPr>
        <w:lastRenderedPageBreak/>
        <w:t>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</w:t>
      </w:r>
      <w:r w:rsidRPr="00407DAA">
        <w:rPr>
          <w:sz w:val="28"/>
          <w:szCs w:val="28"/>
        </w:rPr>
        <w:t xml:space="preserve">Услуги </w:t>
      </w:r>
      <w:r w:rsidRPr="00407DAA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FA0672" w:rsidRPr="00407DAA">
        <w:rPr>
          <w:sz w:val="28"/>
          <w:szCs w:val="28"/>
        </w:rPr>
        <w:t xml:space="preserve">муниципального округа Лотошино Московской области </w:t>
      </w:r>
      <w:r w:rsidRPr="00407DAA">
        <w:rPr>
          <w:sz w:val="28"/>
          <w:szCs w:val="28"/>
        </w:rPr>
        <w:t>(далее – </w:t>
      </w:r>
      <w:r w:rsidRPr="00407DAA">
        <w:rPr>
          <w:rStyle w:val="20"/>
          <w:b w:val="0"/>
          <w:sz w:val="28"/>
          <w:szCs w:val="28"/>
          <w:lang w:eastAsia="en-US" w:bidi="ar-SA"/>
        </w:rPr>
        <w:t>Администрация</w:t>
      </w:r>
      <w:r w:rsidRPr="00407DAA">
        <w:rPr>
          <w:sz w:val="28"/>
          <w:szCs w:val="28"/>
        </w:rPr>
        <w:t>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 Перечень принятых сокращений: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1.2.1. ВИС (ведомственная информационная система) – Модуль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 настройки процессов» Единой информационной системы оказания государственных и муниципальных услуг Московской области.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1.2.2. ГИС ГМП – Государственная информационная система государственных и муниципальных платежей.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1.2.3.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информационно-телекоммуникационной сети «Интернет» (далее – сеть Интернет) по адресу: www.gosuslugi.ru.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1.2.4. 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информационно-технологическое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1.2.5. Личный кабинет – сервис РПГУ, позволяющий заявителю получать информацию о ходе обработки запросов, поданных посредством РПГУ.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МФЦ – многофункциональный центр предоставления государственных и муниципальных услуг в Московской области.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1.2.7.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1.2.8. РПГУ – государственная информационная система Московской области «Портал государственных и муниципальных услуг (функций) </w:t>
      </w:r>
      <w:r>
        <w:rPr>
          <w:sz w:val="28"/>
          <w:szCs w:val="28"/>
        </w:rPr>
        <w:lastRenderedPageBreak/>
        <w:t>Московской области», расположенная в сети Интернет по адресу: www.uslugi.mosreg.ru.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1.2.9. Учредитель МФЦ – орган местного самоуправления муниципального образования Московской области, являющийся учредителем МФЦ.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1.3. </w:t>
      </w:r>
      <w:r w:rsidRPr="00FC1420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 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E275C6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</w:t>
      </w:r>
      <w:r w:rsidR="00467D2C" w:rsidRPr="00467D2C">
        <w:rPr>
          <w:sz w:val="28"/>
          <w:szCs w:val="28"/>
        </w:rPr>
        <w:t>Услуга предоставляется физическим лицам – гражданам Российский Федерации, иностранным гражданам, лицам без гражданства,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индивидуальным предпринимателям либо их уполномоченным представителям, обратившимся в Администрацию с запросом (далее – заявитель)</w:t>
      </w:r>
      <w:r>
        <w:rPr>
          <w:sz w:val="28"/>
          <w:szCs w:val="28"/>
        </w:rPr>
        <w:t>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FC1420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467D2C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 w:rsidP="00467D2C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Услуга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</w:t>
      </w:r>
      <w:r>
        <w:rPr>
          <w:sz w:val="28"/>
          <w:szCs w:val="28"/>
        </w:rPr>
        <w:lastRenderedPageBreak/>
        <w:t>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467D2C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541067" w:rsidRDefault="00541067">
      <w:pPr>
        <w:pStyle w:val="a0"/>
        <w:spacing w:after="0"/>
        <w:ind w:left="0" w:firstLine="709"/>
        <w:jc w:val="center"/>
        <w:rPr>
          <w:rFonts w:eastAsia="MS Gothic" w:cs="Tahoma"/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 </w:t>
      </w:r>
      <w:r w:rsidR="00FA0672">
        <w:rPr>
          <w:rStyle w:val="20"/>
          <w:b w:val="0"/>
          <w:sz w:val="28"/>
          <w:szCs w:val="28"/>
        </w:rPr>
        <w:t>муниципального округа Лотошино Московской 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Pr="006522D8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4.2. Непосредственное предоставление Услуги осуществляют структурные подразделения Администрации </w:t>
      </w:r>
      <w:bookmarkStart w:id="5" w:name="_GoBack"/>
      <w:r w:rsidRPr="006522D8">
        <w:rPr>
          <w:sz w:val="28"/>
          <w:szCs w:val="28"/>
        </w:rPr>
        <w:t>– </w:t>
      </w:r>
      <w:r w:rsidR="00FA0672" w:rsidRPr="006522D8">
        <w:rPr>
          <w:sz w:val="28"/>
          <w:szCs w:val="28"/>
        </w:rPr>
        <w:t>отдел по благоустройству, дорожной деятельности и транспорту администрации муниципального округа Лотошино Московской области</w:t>
      </w:r>
      <w:r w:rsidRPr="006522D8">
        <w:rPr>
          <w:sz w:val="28"/>
          <w:szCs w:val="28"/>
        </w:rPr>
        <w:t>.</w:t>
      </w:r>
    </w:p>
    <w:bookmarkEnd w:id="5"/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spacing w:after="0" w:line="276" w:lineRule="auto"/>
        <w:ind w:left="0" w:firstLine="709"/>
        <w:rPr>
          <w:sz w:val="28"/>
          <w:szCs w:val="28"/>
        </w:rPr>
      </w:pPr>
    </w:p>
    <w:p w:rsidR="00541067" w:rsidRDefault="0041204B" w:rsidP="007D74AF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6" w:name="_Toc125717094"/>
      <w:bookmarkEnd w:id="6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согласия на присоединение (примыкание) к автомобильной дороге местного значения объекта, не относящегося к объектам дорожного сервиса, содержащего технические требования 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предоставлении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согласия или получение согласования на установку рекламных конструкций, информационных щитов и указателей в придорожной полосе и (или) полосе отвода автомобильной дороги местного значения, содержащего технические требования </w:t>
      </w:r>
      <w:r>
        <w:rPr>
          <w:sz w:val="28"/>
          <w:szCs w:val="28"/>
        </w:rPr>
        <w:lastRenderedPageBreak/>
        <w:t>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предоставлении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 (согласование),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2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согласования строительства (реконструкции) в границах придорожной полосы автомобильной дороги объектов капитального строительства, предназначенных для осуществления дорожной деятельности, объектов дорожного сервиса в придорожной полосе и (или) полосе отвода автомобильной дороги местного значения (без организации присоединения (примыкания)), содержащего технические требования и условия, подлежащие обязательному исполнению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«Согласование,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5.1.1.5.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</w:t>
      </w:r>
      <w:r>
        <w:rPr>
          <w:sz w:val="28"/>
          <w:szCs w:val="28"/>
        </w:rPr>
        <w:lastRenderedPageBreak/>
        <w:t>местного значения Московской области, а также стационарных торговых объектов общей площадью свыше 10 тыс. кв. м.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о присоединении объектов дорожного сервиса, стационарных торговых объектов свыше 10 тыс. кв. м. к автомобильным дорогам общего пользования местного значения Московской области», который оформляется в соответствии с Приложением 3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5.1.1.6.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в рамках социальной газификации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FC1420">
        <w:rPr>
          <w:sz w:val="28"/>
          <w:szCs w:val="28"/>
        </w:rPr>
        <w:t>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4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пределах территории </w:t>
      </w:r>
      <w:r w:rsidRPr="00FC1420">
        <w:rPr>
          <w:sz w:val="28"/>
          <w:szCs w:val="28"/>
        </w:rPr>
        <w:lastRenderedPageBreak/>
        <w:t>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либо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случае </w:t>
      </w:r>
      <w:proofErr w:type="spellStart"/>
      <w:r w:rsidRPr="00FC1420">
        <w:rPr>
          <w:sz w:val="28"/>
          <w:szCs w:val="28"/>
        </w:rPr>
        <w:t>неистребования</w:t>
      </w:r>
      <w:proofErr w:type="spellEnd"/>
      <w:r w:rsidRPr="00FC1420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адресу, указанному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:rsidR="00541067" w:rsidRDefault="0041204B" w:rsidP="00C41C12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7" w:name="_Toc125717095"/>
      <w:bookmarkEnd w:id="7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Pr="004A7DF4" w:rsidRDefault="0041204B" w:rsidP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Регламента.</w:t>
      </w:r>
      <w:bookmarkStart w:id="8" w:name="_Toc125717096"/>
      <w:bookmarkEnd w:id="8"/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A7DF4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9" w:name="_Toc125717097"/>
      <w:bookmarkEnd w:id="9"/>
      <w:r>
        <w:rPr>
          <w:b w:val="0"/>
          <w:bCs w:val="0"/>
          <w:sz w:val="28"/>
          <w:szCs w:val="28"/>
        </w:rPr>
        <w:t>7</w:t>
      </w:r>
      <w:r w:rsidR="0041204B">
        <w:rPr>
          <w:b w:val="0"/>
          <w:bCs w:val="0"/>
          <w:sz w:val="28"/>
          <w:szCs w:val="28"/>
        </w:rPr>
        <w:t>. Исчерпывающий перечень документов, необходимых для предоставления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41204B">
        <w:rPr>
          <w:sz w:val="28"/>
          <w:szCs w:val="28"/>
        </w:rPr>
        <w:t>.</w:t>
      </w:r>
      <w:r w:rsidR="0041204B" w:rsidRPr="00FC1420">
        <w:rPr>
          <w:sz w:val="28"/>
          <w:szCs w:val="28"/>
        </w:rPr>
        <w:t>1</w:t>
      </w:r>
      <w:r w:rsidR="0041204B"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A7DF4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0" w:name="_Toc125717098"/>
      <w:bookmarkEnd w:id="10"/>
      <w:r>
        <w:rPr>
          <w:b w:val="0"/>
          <w:bCs w:val="0"/>
          <w:sz w:val="28"/>
          <w:szCs w:val="28"/>
        </w:rPr>
        <w:t>8</w:t>
      </w:r>
      <w:r w:rsidR="0041204B">
        <w:rPr>
          <w:b w:val="0"/>
          <w:bCs w:val="0"/>
          <w:sz w:val="28"/>
          <w:szCs w:val="28"/>
        </w:rPr>
        <w:t>. Исчерпывающий перечень оснований для отказа</w:t>
      </w: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1204B">
        <w:rPr>
          <w:sz w:val="28"/>
          <w:szCs w:val="28"/>
        </w:rPr>
        <w:t>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41204B">
        <w:rPr>
          <w:sz w:val="28"/>
          <w:szCs w:val="28"/>
        </w:rPr>
        <w:t>.2. Решение об отказе в приеме документов, необходимых для предоставления Услуги, оформляется в соответствии с Приложением </w:t>
      </w:r>
      <w:r w:rsidR="007B3980">
        <w:rPr>
          <w:sz w:val="28"/>
          <w:szCs w:val="28"/>
        </w:rPr>
        <w:t>6</w:t>
      </w:r>
      <w:r w:rsidR="0041204B" w:rsidRP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 w:rsidR="0041204B">
        <w:rPr>
          <w:sz w:val="28"/>
          <w:szCs w:val="28"/>
          <w:lang w:val="en-US"/>
        </w:rPr>
        <w:t>III </w:t>
      </w:r>
      <w:r w:rsidR="0041204B">
        <w:rPr>
          <w:sz w:val="28"/>
          <w:szCs w:val="28"/>
        </w:rPr>
        <w:t>Регламента.</w:t>
      </w: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41204B">
        <w:rPr>
          <w:sz w:val="28"/>
          <w:szCs w:val="28"/>
        </w:rPr>
        <w:t>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="0041204B" w:rsidRPr="00FC1420">
        <w:rPr>
          <w:sz w:val="28"/>
          <w:szCs w:val="28"/>
        </w:rPr>
        <w:t>Администрацию</w:t>
      </w:r>
      <w:r w:rsidR="0041204B">
        <w:rPr>
          <w:sz w:val="28"/>
          <w:szCs w:val="28"/>
        </w:rPr>
        <w:t xml:space="preserve"> за предоставлением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A7DF4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1" w:name="_Toc125717099_Копия_1"/>
      <w:bookmarkEnd w:id="11"/>
      <w:r>
        <w:rPr>
          <w:b w:val="0"/>
          <w:bCs w:val="0"/>
          <w:sz w:val="28"/>
          <w:szCs w:val="28"/>
        </w:rPr>
        <w:t>9</w:t>
      </w:r>
      <w:r w:rsidR="0041204B">
        <w:rPr>
          <w:b w:val="0"/>
          <w:bCs w:val="0"/>
          <w:sz w:val="28"/>
          <w:szCs w:val="28"/>
        </w:rPr>
        <w:t>. Исчерпывающий перечень оснований для приостановления</w:t>
      </w: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1204B">
        <w:rPr>
          <w:sz w:val="28"/>
          <w:szCs w:val="28"/>
        </w:rPr>
        <w:t>.1. Основания для приостановления предоставления 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1204B">
        <w:rPr>
          <w:sz w:val="28"/>
          <w:szCs w:val="28"/>
        </w:rPr>
        <w:t>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1204B">
        <w:rPr>
          <w:sz w:val="28"/>
          <w:szCs w:val="28"/>
        </w:rPr>
        <w:t>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="0041204B" w:rsidRPr="00FC1420">
        <w:rPr>
          <w:sz w:val="28"/>
          <w:szCs w:val="28"/>
        </w:rPr>
        <w:t>Администрацию</w:t>
      </w:r>
      <w:r w:rsidR="0041204B"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="0041204B" w:rsidRPr="00FC1420">
        <w:rPr>
          <w:sz w:val="28"/>
          <w:szCs w:val="28"/>
        </w:rPr>
        <w:t>Администрации</w:t>
      </w:r>
      <w:r w:rsidR="0041204B"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="0041204B" w:rsidRPr="00FC1420">
        <w:rPr>
          <w:rStyle w:val="20"/>
          <w:b w:val="0"/>
          <w:sz w:val="28"/>
          <w:szCs w:val="28"/>
        </w:rPr>
        <w:t>Администрацию</w:t>
      </w:r>
      <w:r w:rsidR="0041204B">
        <w:rPr>
          <w:sz w:val="28"/>
          <w:szCs w:val="28"/>
        </w:rPr>
        <w:t xml:space="preserve"> за предоставлением Услуги.</w:t>
      </w: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41204B">
        <w:rPr>
          <w:sz w:val="28"/>
          <w:szCs w:val="28"/>
        </w:rPr>
        <w:t>.4. Заявитель вправе повторно обратиться в </w:t>
      </w:r>
      <w:r w:rsidR="0041204B" w:rsidRPr="00FC1420">
        <w:rPr>
          <w:sz w:val="28"/>
          <w:szCs w:val="28"/>
        </w:rPr>
        <w:t>Администрацию</w:t>
      </w:r>
      <w:r w:rsidR="0041204B">
        <w:rPr>
          <w:sz w:val="28"/>
          <w:szCs w:val="28"/>
        </w:rPr>
        <w:t xml:space="preserve"> с запросом после устранения оснований</w:t>
      </w:r>
      <w:r w:rsidR="0041204B">
        <w:rPr>
          <w:color w:val="FF0000"/>
          <w:sz w:val="28"/>
          <w:szCs w:val="28"/>
        </w:rPr>
        <w:t xml:space="preserve"> </w:t>
      </w:r>
      <w:r w:rsidR="0041204B">
        <w:rPr>
          <w:sz w:val="28"/>
          <w:szCs w:val="28"/>
        </w:rPr>
        <w:t>для отказа в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4A7DF4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2" w:name="_Toc125717100"/>
      <w:bookmarkEnd w:id="12"/>
      <w:r>
        <w:rPr>
          <w:b w:val="0"/>
          <w:bCs w:val="0"/>
          <w:sz w:val="28"/>
          <w:szCs w:val="28"/>
        </w:rPr>
        <w:t>10</w:t>
      </w:r>
      <w:r w:rsidR="0041204B">
        <w:rPr>
          <w:b w:val="0"/>
          <w:bCs w:val="0"/>
          <w:sz w:val="28"/>
          <w:szCs w:val="28"/>
        </w:rPr>
        <w:t>. Размер платы, взимаемой с заявителя</w:t>
      </w: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>.1. Плата за предоставление Услуги установлена: нормативным правовым актом Администрации.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10</w:t>
      </w:r>
      <w:r w:rsidR="0041204B" w:rsidRPr="00FC1420">
        <w:rPr>
          <w:sz w:val="28"/>
          <w:szCs w:val="28"/>
        </w:rPr>
        <w:t>.1.1.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в случае, если целью обращения заявителя является «Выдача согласия на присоединение (примыкание) к автомобильной дороге местного значения </w:t>
      </w:r>
      <w:r w:rsidR="0041204B">
        <w:rPr>
          <w:sz w:val="28"/>
          <w:szCs w:val="28"/>
        </w:rPr>
        <w:lastRenderedPageBreak/>
        <w:t>объекта, не относящегося к объектам дорожного сервиса, содержащего технические требования и условия, подлежащие обязательному исполнению»</w:t>
      </w:r>
      <w:r w:rsidR="0041204B" w:rsidRPr="00FC1420">
        <w:rPr>
          <w:sz w:val="28"/>
          <w:szCs w:val="28"/>
        </w:rPr>
        <w:t xml:space="preserve"> </w:t>
      </w:r>
      <w:r w:rsidR="0041204B" w:rsidRPr="00FA0672">
        <w:rPr>
          <w:sz w:val="28"/>
          <w:szCs w:val="28"/>
        </w:rPr>
        <w:t>(в</w:t>
      </w:r>
      <w:r w:rsidR="0041204B">
        <w:rPr>
          <w:sz w:val="28"/>
          <w:szCs w:val="28"/>
          <w:lang w:val="en-US"/>
        </w:rPr>
        <w:t> </w:t>
      </w:r>
      <w:r w:rsidR="0041204B" w:rsidRPr="00FA0672">
        <w:rPr>
          <w:sz w:val="28"/>
          <w:szCs w:val="28"/>
        </w:rPr>
        <w:t>соответствии с</w:t>
      </w:r>
      <w:r w:rsidR="0041204B">
        <w:rPr>
          <w:sz w:val="28"/>
          <w:szCs w:val="28"/>
          <w:lang w:val="en-US"/>
        </w:rPr>
        <w:t> </w:t>
      </w:r>
      <w:r w:rsidR="0041204B" w:rsidRPr="00FA0672">
        <w:rPr>
          <w:sz w:val="28"/>
          <w:szCs w:val="28"/>
        </w:rPr>
        <w:t>подпунктом 5.1.1.1</w:t>
      </w:r>
      <w:r w:rsidR="0041204B">
        <w:rPr>
          <w:sz w:val="28"/>
          <w:szCs w:val="28"/>
          <w:lang w:val="en-US"/>
        </w:rPr>
        <w:t> </w:t>
      </w:r>
      <w:r w:rsidR="0041204B" w:rsidRPr="00FA0672">
        <w:rPr>
          <w:sz w:val="28"/>
          <w:szCs w:val="28"/>
        </w:rPr>
        <w:t>пункта 5.1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Регламента</w:t>
      </w:r>
      <w:r w:rsidR="0041204B" w:rsidRPr="00FA0672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="0041204B" w:rsidRPr="00FA0672">
        <w:rPr>
          <w:sz w:val="28"/>
          <w:szCs w:val="28"/>
        </w:rPr>
        <w:t>Услуга предоставляется бесплатно.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10</w:t>
      </w:r>
      <w:r w:rsidR="0041204B" w:rsidRPr="00FC1420">
        <w:rPr>
          <w:sz w:val="28"/>
          <w:szCs w:val="28"/>
        </w:rPr>
        <w:t>.1.2.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 случае, если целью обращения заявителя является «Выдача согласия или получение согласования на установку рекламных конструкций, информационных щитов и указателей в придорожной полосе и (или) полосе отвода автомобильной дороги местного значения, содержащего технические требования и условия, подлежащие обязательному исполнению»</w:t>
      </w:r>
      <w:r w:rsidR="0041204B" w:rsidRPr="00FC1420">
        <w:rPr>
          <w:sz w:val="28"/>
          <w:szCs w:val="28"/>
        </w:rPr>
        <w:t xml:space="preserve"> (в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соответствии с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подпунктом 5.1.1.2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пункта 5.1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Регламента</w:t>
      </w:r>
      <w:r w:rsidR="0041204B"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="0041204B" w:rsidRPr="00FC1420">
        <w:rPr>
          <w:sz w:val="28"/>
          <w:szCs w:val="28"/>
        </w:rPr>
        <w:t>Услуга предоставляется бесплатно.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 w:rsidRPr="00FC1420">
        <w:rPr>
          <w:sz w:val="28"/>
          <w:szCs w:val="28"/>
        </w:rPr>
        <w:t>.1.3.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«Выдача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5.1.1.3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Услуга предоставляется бесплатно.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 w:rsidRPr="00FC1420">
        <w:rPr>
          <w:sz w:val="28"/>
          <w:szCs w:val="28"/>
        </w:rPr>
        <w:t>.1.4.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«Выдача согласования строительства (реконструкции) в границах придорожной полосы автомобильной дороги объектов капитального строительства, предназначенных для осуществления дорожной деятельности, объектов дорожного сервиса в придорожной полосе и (или) полосе отвода автомобильной дороги местного значения (без организации присоединения (примыкания)), содержащего технические требования и условия, подлежащие обязательному исполнению»</w:t>
      </w:r>
      <w:r w:rsidRPr="00FC1420">
        <w:rPr>
          <w:sz w:val="28"/>
          <w:szCs w:val="28"/>
        </w:rPr>
        <w:t xml:space="preserve"> </w:t>
      </w:r>
      <w:r w:rsidRPr="00FA0672"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подпунктом 5.1.1.4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A0672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A0672">
        <w:rPr>
          <w:sz w:val="28"/>
          <w:szCs w:val="28"/>
        </w:rPr>
        <w:t>Услуга предоставляется бесплатно.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 w:rsidRPr="00FC1420">
        <w:rPr>
          <w:sz w:val="28"/>
          <w:szCs w:val="28"/>
        </w:rPr>
        <w:t>.1.5.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«Выдача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5.1.1.5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плата за предоставление Услуги</w:t>
      </w:r>
      <w:r>
        <w:rPr>
          <w:sz w:val="28"/>
          <w:szCs w:val="28"/>
        </w:rPr>
        <w:t> – </w:t>
      </w:r>
      <w:r w:rsidRPr="00FC1420">
        <w:rPr>
          <w:sz w:val="28"/>
          <w:szCs w:val="28"/>
        </w:rPr>
        <w:t>устанавливается в соответствии с нормативным правовым актом Администрации, ежегодно устанавливающим стоимость услуг, оказываемых по договору о присоединении объектов дорожного сервиса к автомобильным дорогам общего пользования местного значения Московской области.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 w:rsidRPr="00FC1420">
        <w:rPr>
          <w:sz w:val="28"/>
          <w:szCs w:val="28"/>
        </w:rPr>
        <w:t>.1.6.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случае, если целью обращения заявителя является «Выдача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в рамках социальной газификации»</w:t>
      </w:r>
      <w:r w:rsidRPr="00FC1420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подпунктом 5.1.1.6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пункта 5.1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1420">
        <w:rPr>
          <w:sz w:val="28"/>
          <w:szCs w:val="28"/>
        </w:rPr>
        <w:t xml:space="preserve"> </w:t>
      </w:r>
      <w:r w:rsidRPr="00FC1420">
        <w:rPr>
          <w:sz w:val="28"/>
          <w:szCs w:val="28"/>
        </w:rPr>
        <w:t>Услуга предоставляется бесплатно.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 xml:space="preserve">.2. Информация о размере платы, взимаемой с заявителя при предоставлении Услуги, (государственной пошлине или иной плате, взимаемой за предоставление Услуги) размещена на РПГУ,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 Заявителю предоставлена возможность внести плату за предоставление Услуги в личном кабинете на РПГУ с использованием платежных сервисов в течение 5 (пяти) рабочих дней после направления заявителю квитанции об оплате за предоставление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 xml:space="preserve">.4. Получение информации о внесении платы за предоставление Услуги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с использованием сведений, содержащихся в ГИС ГМП.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>.5. В случае отказа заявителя от предоставления Услуги, плата за предоставление Услуги возвращается в порядке, установленном законодательством Российской Федерации.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0</w:t>
      </w:r>
      <w:r>
        <w:rPr>
          <w:sz w:val="28"/>
          <w:szCs w:val="28"/>
        </w:rPr>
        <w:t xml:space="preserve">.6. В случае внесения изменений в выданный по результатам предоставления Услуги документ, направленных на исправление ошибок, допущенных по вине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плата с заявителя не взимается.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3" w:name="_Toc125717101"/>
      <w:bookmarkEnd w:id="13"/>
      <w:r>
        <w:rPr>
          <w:b w:val="0"/>
          <w:bCs w:val="0"/>
          <w:sz w:val="28"/>
          <w:szCs w:val="28"/>
        </w:rPr>
        <w:t>1</w:t>
      </w:r>
      <w:r w:rsidR="004A7DF4">
        <w:rPr>
          <w:b w:val="0"/>
          <w:bCs w:val="0"/>
          <w:sz w:val="28"/>
          <w:szCs w:val="28"/>
        </w:rPr>
        <w:t>1</w:t>
      </w:r>
      <w:r>
        <w:rPr>
          <w:b w:val="0"/>
          <w:bCs w:val="0"/>
          <w:sz w:val="28"/>
          <w:szCs w:val="28"/>
        </w:rPr>
        <w:t>. Максимальный срок ожидания в очереди при подаче заявителем запроса и при получении результата предоставления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1</w:t>
      </w:r>
      <w:r>
        <w:rPr>
          <w:sz w:val="28"/>
          <w:szCs w:val="28"/>
        </w:rPr>
        <w:t>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A7DF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2"/>
      <w:bookmarkEnd w:id="14"/>
      <w:r>
        <w:rPr>
          <w:b w:val="0"/>
          <w:bCs w:val="0"/>
          <w:sz w:val="28"/>
          <w:szCs w:val="28"/>
        </w:rPr>
        <w:t>12</w:t>
      </w:r>
      <w:r w:rsidR="0041204B">
        <w:rPr>
          <w:b w:val="0"/>
          <w:bCs w:val="0"/>
          <w:sz w:val="28"/>
          <w:szCs w:val="28"/>
        </w:rPr>
        <w:t>. Срок регистрации запроса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2</w:t>
      </w:r>
      <w:r>
        <w:rPr>
          <w:sz w:val="28"/>
          <w:szCs w:val="28"/>
        </w:rPr>
        <w:t>.1. Срок 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 случае, если он подан: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4A7DF4">
        <w:rPr>
          <w:sz w:val="28"/>
          <w:szCs w:val="28"/>
        </w:rPr>
        <w:t>2</w:t>
      </w:r>
      <w:r w:rsidRPr="00FC1420">
        <w:rPr>
          <w:sz w:val="28"/>
          <w:szCs w:val="28"/>
        </w:rPr>
        <w:t>.1.1.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следующий рабочий день;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2</w:t>
      </w:r>
      <w:r w:rsidRPr="00FC1420">
        <w:rPr>
          <w:sz w:val="28"/>
          <w:szCs w:val="28"/>
        </w:rPr>
        <w:t>.1.2.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обращения;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4A7DF4">
        <w:rPr>
          <w:sz w:val="28"/>
          <w:szCs w:val="28"/>
        </w:rPr>
        <w:t>2</w:t>
      </w:r>
      <w:r w:rsidRPr="00FC1420">
        <w:rPr>
          <w:sz w:val="28"/>
          <w:szCs w:val="28"/>
        </w:rPr>
        <w:t>.1.3.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A7DF4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5" w:name="_Toc125717103"/>
      <w:bookmarkEnd w:id="15"/>
      <w:r>
        <w:rPr>
          <w:b w:val="0"/>
          <w:bCs w:val="0"/>
          <w:sz w:val="28"/>
          <w:szCs w:val="28"/>
        </w:rPr>
        <w:t>13</w:t>
      </w:r>
      <w:r w:rsidR="0041204B"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="0041204B">
        <w:rPr>
          <w:sz w:val="28"/>
          <w:szCs w:val="28"/>
        </w:rPr>
        <w:t>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541067" w:rsidRDefault="004A7DF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="0041204B">
        <w:rPr>
          <w:sz w:val="28"/>
          <w:szCs w:val="28"/>
        </w:rPr>
        <w:t xml:space="preserve">.2. Требования к помещениям, в которых предоставляются Услуги, размещаются на официальном сайте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, РПГУ.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6" w:name="_Toc125717104"/>
      <w:bookmarkEnd w:id="16"/>
      <w:r>
        <w:rPr>
          <w:b w:val="0"/>
          <w:bCs w:val="0"/>
          <w:sz w:val="28"/>
          <w:szCs w:val="28"/>
        </w:rPr>
        <w:t>1</w:t>
      </w:r>
      <w:r w:rsidR="004A7DF4"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 xml:space="preserve">.1. Показателями качества и доступности Услуги,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Администрации, а также на 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.1.1. Доступность электронных форм документов, необходимых для 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.1.2. Возможность подачи запроса и документов, необходимых для предоставления Услуги, в электронной форме.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.1.3. Своевременное предоставление Услуги (отсутствие нарушений сроков предоставления Услуги).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.1.4. Предоставление Услуги в соответствии с вариантом.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.1.5. Удобство информирования заявителя о ходе предоставления Услуги, а также получения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 Доступность инструментов совершения в электронном виде платежей, необходимых для получения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4A7DF4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</w:t>
      </w:r>
      <w:r w:rsidR="004A7DF4">
        <w:rPr>
          <w:b w:val="0"/>
          <w:bCs w:val="0"/>
          <w:sz w:val="28"/>
          <w:szCs w:val="28"/>
        </w:rPr>
        <w:t>5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.2. Информационные системы, используемые для предоставления Услуги: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.2.1. ВИС;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.2.2. Модуль МФЦ ЕИС ОУ;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.2.3. ГИС ГМП;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.2.4. РПГУ.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.3.1.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.3.2.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 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казенным учреждением Московской области «Московский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областной многофункциональный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 w:rsidRPr="00FC1420">
        <w:rPr>
          <w:sz w:val="28"/>
          <w:szCs w:val="28"/>
        </w:rPr>
        <w:t>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 w:rsidRPr="00FC1420">
        <w:rPr>
          <w:sz w:val="28"/>
          <w:szCs w:val="28"/>
        </w:rPr>
        <w:t>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 w:rsidRPr="00FC1420">
        <w:rPr>
          <w:sz w:val="28"/>
          <w:szCs w:val="28"/>
        </w:rPr>
        <w:t>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.3.6.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 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A7DF4">
        <w:rPr>
          <w:sz w:val="28"/>
          <w:szCs w:val="28"/>
        </w:rPr>
        <w:t>5</w:t>
      </w:r>
      <w:r>
        <w:rPr>
          <w:sz w:val="28"/>
          <w:szCs w:val="28"/>
        </w:rPr>
        <w:t>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7" w:name="_Hlk22122561_Копия_1"/>
      <w:bookmarkEnd w:id="17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4A7DF4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8" w:name="_Toc125717106"/>
      <w:bookmarkEnd w:id="4"/>
      <w:bookmarkEnd w:id="18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 Состав, последовательность</w:t>
      </w:r>
    </w:p>
    <w:p w:rsidR="00541067" w:rsidRDefault="0041204B" w:rsidP="004A7DF4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541067" w:rsidRPr="00FC1420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Pr="00FC1420" w:rsidRDefault="004A7DF4" w:rsidP="004A7DF4">
      <w:pPr>
        <w:pStyle w:val="a0"/>
        <w:spacing w:after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16</w:t>
      </w:r>
      <w:r w:rsidR="0041204B" w:rsidRPr="00FC1420">
        <w:rPr>
          <w:sz w:val="28"/>
          <w:szCs w:val="28"/>
        </w:rPr>
        <w:t xml:space="preserve">. </w:t>
      </w:r>
      <w:r w:rsidR="0041204B">
        <w:rPr>
          <w:sz w:val="28"/>
          <w:szCs w:val="28"/>
        </w:rPr>
        <w:t>Варианты предоставления Услуги</w:t>
      </w:r>
    </w:p>
    <w:p w:rsidR="00541067" w:rsidRDefault="00541067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541067" w:rsidRDefault="004A7DF4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</w:t>
      </w:r>
      <w:r w:rsidR="0041204B">
        <w:rPr>
          <w:b w:val="0"/>
          <w:bCs w:val="0"/>
          <w:sz w:val="28"/>
          <w:szCs w:val="28"/>
        </w:rPr>
        <w:t>.1. Перечень вариантов: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на присоединение (примыкание) к автомобильной дороге местного значения объекта, не относящегося к объектам дорожного сервиса,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A7DF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41204B">
        <w:rPr>
          <w:sz w:val="28"/>
          <w:szCs w:val="28"/>
        </w:rPr>
        <w:t>.1.</w:t>
      </w:r>
      <w:r w:rsidR="0041204B" w:rsidRPr="00FA0672">
        <w:rPr>
          <w:sz w:val="28"/>
          <w:szCs w:val="28"/>
        </w:rPr>
        <w:t>6.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Вариант</w:t>
      </w:r>
      <w:r w:rsidR="0041204B">
        <w:rPr>
          <w:i/>
          <w:iCs/>
          <w:sz w:val="28"/>
          <w:szCs w:val="28"/>
        </w:rPr>
        <w:t xml:space="preserve"> </w:t>
      </w:r>
      <w:r w:rsidR="0041204B">
        <w:rPr>
          <w:sz w:val="28"/>
          <w:szCs w:val="28"/>
        </w:rPr>
        <w:t>6.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 или получение согласования на установку рекламных конструкций, информационных щитов и указателей в придорожной полосе и (или) полосе отвода автомобильной дороги местного значения,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Федерации: обратившиеся за получением согласия, содержащего технические требования </w:t>
      </w:r>
      <w:r>
        <w:rPr>
          <w:sz w:val="28"/>
          <w:szCs w:val="28"/>
        </w:rPr>
        <w:lastRenderedPageBreak/>
        <w:t>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A7DF4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согласования строительства (реконструкции) в границах придорожной полосы автомобильной дороги объектов 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содержащего технические требования и условия, подлежащие обязательному исполнению.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C1420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C1420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C1420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Выдача согласия, содержащего технические требования и условия, подлежащие обязательному исполнению, на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</w:t>
      </w:r>
      <w:r>
        <w:rPr>
          <w:sz w:val="28"/>
          <w:szCs w:val="28"/>
        </w:rPr>
        <w:lastRenderedPageBreak/>
        <w:t>сервиса к автомобильным дорогам местного значения Московской области, а также стационарных торговых объектов общей площадью свыше 10 тыс. кв. м</w:t>
      </w:r>
      <w:r w:rsidR="00FC1420">
        <w:rPr>
          <w:sz w:val="28"/>
          <w:szCs w:val="28"/>
        </w:rPr>
        <w:t>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Pr="00FA0672">
        <w:rPr>
          <w:sz w:val="28"/>
          <w:szCs w:val="28"/>
        </w:rPr>
        <w:t>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16.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Выдача согласия, содержащего технические требования и условия, подлежащие обязательному исполнению, на прокладку, перенос или переустройство газопроводов, их эксплуатацию в границах полосы отвода и придорожных полос автомобильных дорог местного значения в рамках социальной газификации.</w:t>
      </w:r>
    </w:p>
    <w:p w:rsidR="00541067" w:rsidRDefault="0041204B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социальной газификации, включая их уполномоченных представителей.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FC1420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.2.1. Заявитель при 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FC1420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Администрацию лично, почтовым отправлением, по электронной почте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внесения изменений в выданные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результате предоставления Услуги </w:t>
      </w:r>
      <w:r w:rsidRPr="00FC1420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</w:t>
      </w:r>
      <w:r w:rsidRPr="00FC1420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случае, если запрос направлялся </w:t>
      </w:r>
      <w:r w:rsidRPr="00FC1420">
        <w:rPr>
          <w:sz w:val="28"/>
          <w:szCs w:val="28"/>
        </w:rPr>
        <w:lastRenderedPageBreak/>
        <w:t xml:space="preserve">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в Администрацию лично, по электронной почте)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5 (пяти)</w:t>
      </w:r>
      <w:r w:rsid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 дней со дня регистрации заявления о необходимости исправления опечаток и ошибок.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В 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5 (пяти) рабочих дней со дня регистрации такого заявления.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.2.2. Администрация 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FC1420">
        <w:rPr>
          <w:sz w:val="28"/>
          <w:szCs w:val="28"/>
        </w:rPr>
        <w:t>уведомление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их исправлении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в Администрацию лично, по электронной почте)</w:t>
      </w:r>
      <w:r w:rsidRPr="00FC1420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превышающий 5 (пяти) рабочих дней со дня обнаружения таких опечаток и ошибок.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6</w:t>
      </w:r>
      <w:r>
        <w:rPr>
          <w:sz w:val="28"/>
          <w:szCs w:val="28"/>
        </w:rPr>
        <w:t>.3. Выдача дубликата документа, выданного по результатам предоставления Услуги, не предусмотрена.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B7682A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19" w:name="_Toc125717108"/>
      <w:bookmarkEnd w:id="19"/>
      <w:r>
        <w:rPr>
          <w:b w:val="0"/>
          <w:bCs w:val="0"/>
          <w:sz w:val="28"/>
          <w:szCs w:val="28"/>
        </w:rPr>
        <w:t>1</w:t>
      </w:r>
      <w:r w:rsidR="00B7682A">
        <w:rPr>
          <w:b w:val="0"/>
          <w:bCs w:val="0"/>
          <w:sz w:val="28"/>
          <w:szCs w:val="28"/>
        </w:rPr>
        <w:t>7</w:t>
      </w:r>
      <w:r>
        <w:rPr>
          <w:b w:val="0"/>
          <w:bCs w:val="0"/>
          <w:sz w:val="28"/>
          <w:szCs w:val="28"/>
        </w:rPr>
        <w:t>. Описание административной процедуры профилирования заявителя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B7682A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41204B">
        <w:rPr>
          <w:sz w:val="28"/>
          <w:szCs w:val="28"/>
        </w:rPr>
        <w:t>.1. Вариант определяется путем профилирования заявител</w:t>
      </w:r>
      <w:r w:rsidR="007B3980">
        <w:rPr>
          <w:sz w:val="28"/>
          <w:szCs w:val="28"/>
        </w:rPr>
        <w:t>я в соответствии с Приложением 7</w:t>
      </w:r>
      <w:r w:rsidR="0041204B">
        <w:rPr>
          <w:sz w:val="28"/>
          <w:szCs w:val="28"/>
        </w:rPr>
        <w:t xml:space="preserve"> к Регламенту.</w:t>
      </w:r>
    </w:p>
    <w:p w:rsidR="00541067" w:rsidRDefault="00B7682A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41204B">
        <w:rPr>
          <w:sz w:val="28"/>
          <w:szCs w:val="28"/>
        </w:rPr>
        <w:t>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541067" w:rsidRDefault="00B7682A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41204B">
        <w:rPr>
          <w:sz w:val="28"/>
          <w:szCs w:val="28"/>
        </w:rPr>
        <w:t>.3. 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результатам профилирования заявителя определяется полный перечень комбинаций признаков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:rsidR="00541067" w:rsidRPr="00FC1420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B7682A" w:rsidP="00B7682A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18</w:t>
      </w:r>
      <w:r w:rsidR="0041204B">
        <w:rPr>
          <w:b w:val="0"/>
          <w:bCs w:val="0"/>
          <w:sz w:val="28"/>
          <w:szCs w:val="28"/>
        </w:rPr>
        <w:t>.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Описание вариантов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B7682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1204B" w:rsidRPr="00FC1420">
        <w:rPr>
          <w:sz w:val="28"/>
          <w:szCs w:val="28"/>
        </w:rPr>
        <w:t>.1.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Для</w:t>
      </w:r>
      <w:r w:rsidR="0041204B" w:rsidRPr="00FC1420">
        <w:rPr>
          <w:sz w:val="28"/>
          <w:szCs w:val="28"/>
        </w:rPr>
        <w:t xml:space="preserve"> вариантов 1, 2, 3,</w:t>
      </w:r>
      <w:r w:rsidR="0041204B">
        <w:rPr>
          <w:sz w:val="28"/>
          <w:szCs w:val="28"/>
        </w:rPr>
        <w:t xml:space="preserve"> </w:t>
      </w:r>
      <w:bookmarkStart w:id="20" w:name="__DdeLink__6048_2857491986"/>
      <w:bookmarkEnd w:id="20"/>
      <w:r w:rsidR="0041204B">
        <w:rPr>
          <w:sz w:val="28"/>
          <w:szCs w:val="28"/>
        </w:rPr>
        <w:t>указанных в подпунктах 1</w:t>
      </w:r>
      <w:r>
        <w:rPr>
          <w:sz w:val="28"/>
          <w:szCs w:val="28"/>
        </w:rPr>
        <w:t>6</w:t>
      </w:r>
      <w:r w:rsidR="0041204B">
        <w:rPr>
          <w:sz w:val="28"/>
          <w:szCs w:val="28"/>
        </w:rPr>
        <w:t>.1.1 ‒ 1</w:t>
      </w:r>
      <w:r>
        <w:rPr>
          <w:sz w:val="28"/>
          <w:szCs w:val="28"/>
        </w:rPr>
        <w:t>6</w:t>
      </w:r>
      <w:r w:rsidR="0041204B">
        <w:rPr>
          <w:sz w:val="28"/>
          <w:szCs w:val="28"/>
        </w:rPr>
        <w:t>.1.3 пункта </w:t>
      </w:r>
      <w:r w:rsidR="0041204B" w:rsidRPr="00FC1420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41204B" w:rsidRPr="00FC1420">
        <w:rPr>
          <w:sz w:val="28"/>
          <w:szCs w:val="28"/>
        </w:rPr>
        <w:t>.1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Регламента</w:t>
      </w:r>
      <w:r w:rsidR="0041204B"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"/>
      <w:bookmarkEnd w:id="21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Приложении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</w:t>
      </w:r>
      <w:r>
        <w:rPr>
          <w:sz w:val="28"/>
          <w:szCs w:val="28"/>
        </w:rPr>
        <w:lastRenderedPageBreak/>
        <w:t>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дороге, либо карта-схема, позволяющая определить место размещения объекта,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указанием точки присоединения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Приложением 9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– юридических лиц).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Согласованная схема транспортного обслуживания территории, разработанная на основании транспортного моделирования.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– индивидуальных предпринимателей).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682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.5.13. несоответствие категории заявителя кругу лиц, указанных в под</w:t>
      </w:r>
      <w:r w:rsidR="00890238">
        <w:rPr>
          <w:sz w:val="28"/>
          <w:szCs w:val="28"/>
        </w:rPr>
        <w:t>разделах 2, 16</w:t>
      </w:r>
      <w:r>
        <w:rPr>
          <w:sz w:val="28"/>
          <w:szCs w:val="28"/>
        </w:rPr>
        <w:t xml:space="preserve"> 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</w:t>
      </w:r>
      <w:r w:rsidR="00890238">
        <w:rPr>
          <w:sz w:val="28"/>
          <w:szCs w:val="28"/>
        </w:rPr>
        <w:t xml:space="preserve">ентов, указанных в подразделе 18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89023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1204B">
        <w:rPr>
          <w:sz w:val="28"/>
          <w:szCs w:val="28"/>
        </w:rPr>
        <w:t>.</w:t>
      </w:r>
      <w:r w:rsidR="0041204B" w:rsidRPr="00FC1420">
        <w:rPr>
          <w:sz w:val="28"/>
          <w:szCs w:val="28"/>
        </w:rPr>
        <w:t>1</w:t>
      </w:r>
      <w:r w:rsidR="0041204B">
        <w:rPr>
          <w:sz w:val="28"/>
          <w:szCs w:val="28"/>
        </w:rPr>
        <w:t>.7.3.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было выдано согласие, в случаях, если срок действия согласия и технических условий не истек;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участка, к которому запрашивается устройство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испрашиваемому участку,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отсутствует схема транспортного обслуживания территории, разработанная на основании транспортного моделирования, согласованная с Министерством транспорта и дорожной инфраструктуры Московской области, в случаях установленного вида разрешенного использования земельного участка «жилая застройка», «малоэтажная многоквартирная жилая застройка», «блокированная жилая застройка», «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застройка», «многоэтажная жилая застройка (высотная застройка)»;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автомобильной дороге не соответствует требованиям ГОСТ Р 58653-2019 «Дороги автомобильные общего пользования. Пересечения и примыкания. Технические требования», СП 34.13330.2021 «Автомобильные дороги», СП 42.13330.2016 «Градостроительство. Планировка и застройка городских и сельских поселений»;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прав собственности на земельные участки третьих лиц в случае устройства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 места устройства примыкания, пересечения (присоединения) объекта осуществляется на участке автомобильной дороги с уклоном, превышающим 40 промилле в соответствии с СП 34.13330.2021 «Автомобильные дороги»;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устройство примыкания, пересечения (присоединения) объекта к автомобильной дороге предполагается выполнить не на прямом участке </w:t>
      </w:r>
      <w:r>
        <w:rPr>
          <w:sz w:val="28"/>
          <w:szCs w:val="28"/>
        </w:rPr>
        <w:lastRenderedPageBreak/>
        <w:t>автомобильной дороги в соответствии с СП 34.13330.2021 «Автомобильные дороги»;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препятствует обеспечению сохранности автомобильной дороги (дамбы, мосты, все искусственные сооружения, подходы к ним, тяжеловесный транспорт);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не обеспечивает возможность выполнения работ по содержанию и ремонту автомобильной дороги и входящих в ее состав дорожных сооружений (ГОСТ 50597-2017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ухудшает видимость на автомобильной дороге и условия обеспечения безопасности дорожного движения и использования этой автомобильной дороги (в соответствии с СП 34.13330.2021 «Автомобильные дороги»);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земельного участка в заявленных целях запрещено или ограничено в соответствии с Земельным кодексом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невозможность организации общего подъезда к другим земельным участкам в случае устройства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попадают в границы полосы отвода автомобильной дороги;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.7.19.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вблизи автобусной остановки в нарушение требований ГОСТ Р 52766-2007 «Дороги автомобильные общего пользования. Элементы обустройства. Общие требования»; СП 396.1325800.2018 «Улицы и дороги населенных пунктов. Правила градостроительного проектирования».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A0672">
        <w:rPr>
          <w:sz w:val="28"/>
          <w:szCs w:val="28"/>
        </w:rPr>
        <w:t>.1.</w:t>
      </w:r>
      <w:r>
        <w:rPr>
          <w:sz w:val="28"/>
          <w:szCs w:val="28"/>
        </w:rPr>
        <w:t>8</w:t>
      </w:r>
      <w:r w:rsidRPr="00FA067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формой 1 Приложения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.1.3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.1.4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.1.5 настоящего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890238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FA0672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A0672">
        <w:rPr>
          <w:sz w:val="28"/>
          <w:szCs w:val="28"/>
        </w:rPr>
        <w:t>.1.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схема транспортного обслуживания территории, разработанная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транспортного моделирования.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кадастровые (условные) номера земельных участков, адресные ориентиры земельных участков</w:t>
      </w:r>
      <w:r w:rsidR="00FC1420"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.1.7 Регламента.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предоставлении Услуги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форме согласно приложению 1 к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Регламенту или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об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отказе в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ее предоставлении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41204B">
        <w:rPr>
          <w:sz w:val="28"/>
          <w:szCs w:val="28"/>
        </w:rPr>
        <w:t>5 к</w:t>
      </w:r>
      <w:r w:rsidRPr="00AB3B89">
        <w:rPr>
          <w:sz w:val="28"/>
          <w:szCs w:val="28"/>
        </w:rPr>
        <w:t> </w:t>
      </w:r>
      <w:r w:rsidRPr="0041204B">
        <w:rPr>
          <w:sz w:val="28"/>
          <w:szCs w:val="28"/>
        </w:rPr>
        <w:t>Регламенту.</w:t>
      </w:r>
    </w:p>
    <w:p w:rsidR="00AB3B89" w:rsidRDefault="00AB3B89" w:rsidP="00AB3B89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B3B89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41204B" w:rsidP="00AB3B89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41204B" w:rsidP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осуществляет контроль сроков предоставления Услу</w:t>
      </w:r>
      <w:r>
        <w:rPr>
          <w:sz w:val="28"/>
          <w:szCs w:val="28"/>
        </w:rPr>
        <w:t>ги.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3 (три)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A0672">
        <w:rPr>
          <w:sz w:val="28"/>
          <w:szCs w:val="28"/>
        </w:rPr>
        <w:t>.1.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Модуль МФЦ ЕИС ОУ, 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4, 5, 6,</w:t>
      </w:r>
      <w:r>
        <w:rPr>
          <w:sz w:val="28"/>
          <w:szCs w:val="28"/>
        </w:rPr>
        <w:t xml:space="preserve"> </w:t>
      </w:r>
      <w:bookmarkStart w:id="22" w:name="__DdeLink__6048_2857491986_Copy_1"/>
      <w:bookmarkEnd w:id="22"/>
      <w:r>
        <w:rPr>
          <w:sz w:val="28"/>
          <w:szCs w:val="28"/>
        </w:rPr>
        <w:t>указанных в подпунктах 1</w:t>
      </w:r>
      <w:r w:rsidR="00890238">
        <w:rPr>
          <w:sz w:val="28"/>
          <w:szCs w:val="28"/>
        </w:rPr>
        <w:t>6</w:t>
      </w:r>
      <w:r>
        <w:rPr>
          <w:sz w:val="28"/>
          <w:szCs w:val="28"/>
        </w:rPr>
        <w:t>.1.4 ‒ 1</w:t>
      </w:r>
      <w:r w:rsidR="00890238">
        <w:rPr>
          <w:sz w:val="28"/>
          <w:szCs w:val="28"/>
        </w:rPr>
        <w:t>6</w:t>
      </w:r>
      <w:r>
        <w:rPr>
          <w:sz w:val="28"/>
          <w:szCs w:val="28"/>
        </w:rPr>
        <w:t>.1.6 пункта </w:t>
      </w:r>
      <w:r w:rsidRPr="00FC1420">
        <w:rPr>
          <w:sz w:val="28"/>
          <w:szCs w:val="28"/>
        </w:rPr>
        <w:t>1</w:t>
      </w:r>
      <w:r w:rsidR="00890238">
        <w:rPr>
          <w:sz w:val="28"/>
          <w:szCs w:val="28"/>
        </w:rPr>
        <w:t>6</w:t>
      </w:r>
      <w:r w:rsidRPr="00FC1420">
        <w:rPr>
          <w:sz w:val="28"/>
          <w:szCs w:val="28"/>
        </w:rPr>
        <w:t>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 (согласование),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10 (десять) рабочих дней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1"/>
      <w:bookmarkEnd w:id="23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Приложении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Схема (дислокация) расположения рекламной конструкции, информационных щитов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указателей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плане относительно элементов </w:t>
      </w:r>
      <w:r w:rsidRPr="00FC1420">
        <w:rPr>
          <w:sz w:val="28"/>
          <w:szCs w:val="28"/>
        </w:rPr>
        <w:lastRenderedPageBreak/>
        <w:t>автомобильной дороги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километражу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Приложением 10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Эскиз рекламной конструкции, информационных щитов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указателей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фрагментом участка автомобильной дороги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Приложением 11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023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– индивидуальных предпринимателей).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– юридических лиц).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17 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информационных щитов (дорожных знаков) либо места их размещения ГОСТ Р 52289-2019 «Технические средства организации </w:t>
      </w:r>
      <w:r>
        <w:rPr>
          <w:sz w:val="28"/>
          <w:szCs w:val="28"/>
        </w:rPr>
        <w:lastRenderedPageBreak/>
        <w:t>дорожного движения. Правила применения дорожных знаков, разметки, светофоров, дорожных ограждений и направляющих устройств», ГОСТ Р 52290-2004 «Технические средства организации дорожного движения. Знаки дорожные. Общие технические требования», ГОСТ Р 50597-2017 «Дороги автомобильные и улицы. Требования к эксплуатационному состоянию, допустимому по условиям обеспечения безопасности дорожного движения. Методы контроля»;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установка информационного щита и указателя, а также рекламной конструкции, к объекту капитального строительства, объекту, не предназначенного для осуществления дорожной деятельности и несогласованного с Администрациями;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установка информационных щитов и указателей, не имеющих отношения к обеспечению безопасности дорожного движения или осуществлению дорожной деятельности;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B16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рекламные конструкции, информационные щиты и указатели предполагается разместить в нарушение ГОСТ Р 52044-2003 «Наружная реклама на автомобильных дорогах и территориях городских и сельских поселений. Общие технические требования к средствам наружной рекламы. Правила размещения»; ГОСТ 33027-2014 «Дороги автомобильные общего пользования. Требования к размещению средств наружной рекламы»: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знаке дорожного движения,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опоре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ином приспособлении, предназначенном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регулирования дорожного движения;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.7.2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одной опоре,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створе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одном сечении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дорожными знаками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светофорами;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.7.3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аварийно-опасных участках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улиц,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железнодорожных переездах, мостовых сооружениях,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туннелях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путепроводами,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350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них –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50 метров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пунктах, непосредственно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въездами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выездами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туннелей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ближе 10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них;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.7.4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высотой насыпи земляного полотна более 2 метров;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.7.5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радиусом кривой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плане менее 1200 метров,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 –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дорог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радиусом кривой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плане менее 600 метров;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.7.6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проезжей частью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обочинами дорог;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.7.7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дорожных ограждениях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направляющих устройствах;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.7.8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участках автомобильных дорог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расстоянием видимости менее 350 метров -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150 метров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населенных пунктах;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.7.9 ближе 25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остановок маршрутных транспортных средств;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8.</w:t>
      </w:r>
      <w:r w:rsidRPr="00FC1420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.7.10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пешеходных переходах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пересечениях автомобильных дорог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одном уровне,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150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них –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50 метров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населенных пунктах;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.7.11 сбоку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10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бровки земляного полотна автомобильной дороги – вне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пунктов,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5 метров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бровки земляного полотна автомобильной дороги (бордюрного камня)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населенных пунктах,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ближайшей грани рекламного щита; </w:t>
      </w:r>
    </w:p>
    <w:p w:rsidR="00541067" w:rsidRPr="00FC1420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7</w:t>
      </w:r>
      <w:r w:rsidRPr="00FC1420">
        <w:rPr>
          <w:sz w:val="28"/>
          <w:szCs w:val="28"/>
        </w:rPr>
        <w:t>.7.12 сбоку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улицы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расстоянии менее высоты средства наружной рекламы, если верхняя точка находится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высоте более 10 метров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менее 5 метров над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уровнем проезжей части;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7D738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установку рекламной конструкции, информационного щита или указателя, в отношении которого ранее по его запросу (по запросу его бывшего правообладателя) были выдано Согласие или согласование, в случаях, если срок действия согласия или согласования и технических условий не истек.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РПГУ,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формой 2 Приложения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.2.3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.2.4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7D7388">
        <w:rPr>
          <w:sz w:val="28"/>
          <w:szCs w:val="28"/>
        </w:rPr>
        <w:t>8</w:t>
      </w:r>
      <w:r w:rsidRPr="00FC1420">
        <w:rPr>
          <w:sz w:val="28"/>
          <w:szCs w:val="28"/>
        </w:rPr>
        <w:t>.2.5 настоящего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7D7388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="00341C66">
        <w:rPr>
          <w:sz w:val="28"/>
          <w:szCs w:val="28"/>
        </w:rPr>
        <w:t>6</w:t>
      </w:r>
      <w:r w:rsidRPr="00FA0672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113F03">
        <w:rPr>
          <w:sz w:val="28"/>
          <w:szCs w:val="28"/>
        </w:rPr>
        <w:t>8</w:t>
      </w:r>
      <w:r w:rsidRPr="00FA0672">
        <w:rPr>
          <w:sz w:val="28"/>
          <w:szCs w:val="28"/>
        </w:rPr>
        <w:t>.2.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2E618D">
        <w:rPr>
          <w:sz w:val="28"/>
          <w:szCs w:val="28"/>
        </w:rPr>
        <w:t>8</w:t>
      </w:r>
      <w:r w:rsidRPr="00FC1420">
        <w:rPr>
          <w:sz w:val="28"/>
          <w:szCs w:val="28"/>
        </w:rPr>
        <w:t>.2.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2E618D">
        <w:rPr>
          <w:sz w:val="28"/>
          <w:szCs w:val="28"/>
        </w:rPr>
        <w:t>8</w:t>
      </w:r>
      <w:r w:rsidRPr="00FC1420">
        <w:rPr>
          <w:sz w:val="28"/>
          <w:szCs w:val="28"/>
        </w:rPr>
        <w:t>.2.7 Регламента.</w:t>
      </w:r>
    </w:p>
    <w:p w:rsidR="00541067" w:rsidRPr="00B232DB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B232DB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232DB">
        <w:rPr>
          <w:sz w:val="28"/>
          <w:szCs w:val="28"/>
        </w:rPr>
        <w:t>Регламенту.</w:t>
      </w:r>
    </w:p>
    <w:p w:rsidR="00541067" w:rsidRPr="00FC1420" w:rsidRDefault="00B232D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B232DB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B232DB" w:rsidRDefault="00B232D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  <w:r w:rsidRPr="0088611A">
        <w:rPr>
          <w:sz w:val="28"/>
          <w:szCs w:val="28"/>
        </w:rPr>
        <w:t xml:space="preserve">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3 (три)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2E618D">
        <w:rPr>
          <w:sz w:val="28"/>
          <w:szCs w:val="28"/>
        </w:rPr>
        <w:t>8</w:t>
      </w:r>
      <w:r w:rsidRPr="00FA0672">
        <w:rPr>
          <w:sz w:val="28"/>
          <w:szCs w:val="28"/>
        </w:rPr>
        <w:t>.2.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Модуль МФЦ ЕИС ОУ, ВИС, Администрация,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7, 8, 9,</w:t>
      </w:r>
      <w:r>
        <w:rPr>
          <w:sz w:val="28"/>
          <w:szCs w:val="28"/>
        </w:rPr>
        <w:t xml:space="preserve"> </w:t>
      </w:r>
      <w:bookmarkStart w:id="24" w:name="__DdeLink__6048_2857491986_Copy_2"/>
      <w:bookmarkEnd w:id="24"/>
      <w:r>
        <w:rPr>
          <w:sz w:val="28"/>
          <w:szCs w:val="28"/>
        </w:rPr>
        <w:t>указанных в подпунктах 1</w:t>
      </w:r>
      <w:r w:rsidR="005566F2">
        <w:rPr>
          <w:sz w:val="28"/>
          <w:szCs w:val="28"/>
        </w:rPr>
        <w:t>6</w:t>
      </w:r>
      <w:r>
        <w:rPr>
          <w:sz w:val="28"/>
          <w:szCs w:val="28"/>
        </w:rPr>
        <w:t>.1.7 ‒ 1</w:t>
      </w:r>
      <w:r w:rsidR="005566F2">
        <w:rPr>
          <w:sz w:val="28"/>
          <w:szCs w:val="28"/>
        </w:rPr>
        <w:t>6.</w:t>
      </w:r>
      <w:r>
        <w:rPr>
          <w:sz w:val="28"/>
          <w:szCs w:val="28"/>
        </w:rPr>
        <w:t>1.9 пункта </w:t>
      </w:r>
      <w:r w:rsidRPr="00FC1420">
        <w:rPr>
          <w:sz w:val="28"/>
          <w:szCs w:val="28"/>
        </w:rPr>
        <w:t>1</w:t>
      </w:r>
      <w:r w:rsidR="005566F2">
        <w:rPr>
          <w:sz w:val="28"/>
          <w:szCs w:val="28"/>
        </w:rPr>
        <w:t>6</w:t>
      </w:r>
      <w:r w:rsidRPr="00FC1420">
        <w:rPr>
          <w:sz w:val="28"/>
          <w:szCs w:val="28"/>
        </w:rPr>
        <w:t>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2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2"/>
      <w:bookmarkEnd w:id="25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Приложении </w:t>
      </w:r>
      <w:r w:rsidR="00F23688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566F2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1204B">
        <w:rPr>
          <w:sz w:val="28"/>
          <w:szCs w:val="28"/>
        </w:rPr>
        <w:t>.</w:t>
      </w:r>
      <w:r w:rsidR="0041204B" w:rsidRPr="00FC1420">
        <w:rPr>
          <w:sz w:val="28"/>
          <w:szCs w:val="28"/>
        </w:rPr>
        <w:t>3</w:t>
      </w:r>
      <w:r w:rsidR="0041204B"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маршрута трассы инженерных коммуникаций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дороге, либо карта-схема, позволяющая определить место размещения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Приложением 12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566F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– юридических лиц).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– индивидуальных предпринимателей).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0328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.5.13. несоответствие категории заявителя кругу ли</w:t>
      </w:r>
      <w:r w:rsidR="00503282">
        <w:rPr>
          <w:sz w:val="28"/>
          <w:szCs w:val="28"/>
        </w:rPr>
        <w:t xml:space="preserve">ц, указанных в подразделах 2, 16 </w:t>
      </w:r>
      <w:r>
        <w:rPr>
          <w:sz w:val="28"/>
          <w:szCs w:val="28"/>
        </w:rPr>
        <w:t>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антенно-мачтового сооружения ухудшает видимость, а также вблизи примыканий с другими автомобильными дорогами и на кривых в плане или на участках с продольными уклонами;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коммуникации предполагается прокладывать в полосе отвода автодороги, на которую разработан проект планировки территории, проектная документация, в том числе проект межевания территории, а также на которые планируется разработать данную документацию, согласно государственной программе Московской области «Развитие и функционирование дорожно-транспортного комплекса», предусмотренной к строительству/реконструкции схемой территориального планирования транспортного обслуживания Московской области, утвержденной Постановлением Правительства Московской области № 230/8 от 25.03.2016 «Об утверждении Схемы территориального планирования транспортного обслуживания Московской области» (далее – Постановление № 230/8);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пересечение с автомобильной дорогой коммуникаций под острым углом (в соответствии с СП 34.13330.2021 «Автомобильные дороги» пересечения подземных коммуникаций с автомобильными дорогами следует предусматривать под углом от 80° до 100°);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коммуникаций в насыпях автомобильных дорог (за исключением мест пересечений дороги), а также в конструктивных элементах автомобильной дороги;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прокладка, перенос или переустройство инженерных коммуникаций осуществляется к объекту капитального строительства, объекту, не предназначенному для осуществления дорожной деятельности, несогласованного с Администрацией;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коммуникации не обеспечивает возможность выполнения работ по содержанию и ремонту автомобильной дороги и входящих в ее состав дорожных сооружений (ГОСТ 50597-2017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C4F0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1204B">
        <w:rPr>
          <w:sz w:val="28"/>
          <w:szCs w:val="28"/>
        </w:rPr>
        <w:t>.</w:t>
      </w:r>
      <w:r w:rsidR="0041204B" w:rsidRPr="00FC1420">
        <w:rPr>
          <w:sz w:val="28"/>
          <w:szCs w:val="28"/>
        </w:rPr>
        <w:t>3</w:t>
      </w:r>
      <w:r w:rsidR="0041204B">
        <w:rPr>
          <w:sz w:val="28"/>
          <w:szCs w:val="28"/>
        </w:rPr>
        <w:t>.7.10.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прокладка (переустройство) коммуникаций через автомобильную дорогу предполагается открытым способом (путем вскрытия проезжей части, в случае если вскрытие неаварийное и производится не по аварийному ордеру);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водоотводных сооружений автомобильных дорог для стока или сброса вод;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обращение заявителя за предоставлением Услуги на маршрут трассы коммуникации, в отношении которого ранее по его запросу (по запросу </w:t>
      </w:r>
      <w:r>
        <w:rPr>
          <w:sz w:val="28"/>
          <w:szCs w:val="28"/>
        </w:rPr>
        <w:lastRenderedPageBreak/>
        <w:t>его бывшего правообладателя) было выдано согласование, в случаях, если срок действия согласования и технических условий не истек;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владельцем инженерных коммуникаций.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5C4F0C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5C4F0C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формой 3 Приложения </w:t>
      </w:r>
      <w:r w:rsidR="009F64EB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.3.3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.3.4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.3.5 настоящего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DB72DD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="002E34A1">
        <w:rPr>
          <w:sz w:val="28"/>
          <w:szCs w:val="28"/>
        </w:rPr>
        <w:t>6</w:t>
      </w:r>
      <w:r w:rsidRPr="00FA0672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A0672">
        <w:rPr>
          <w:sz w:val="28"/>
          <w:szCs w:val="28"/>
        </w:rPr>
        <w:t>.3.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.3.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.3.7 Регламента.</w:t>
      </w:r>
    </w:p>
    <w:p w:rsidR="00367F6A" w:rsidRDefault="0041204B" w:rsidP="00367F6A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367F6A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367F6A">
        <w:rPr>
          <w:sz w:val="28"/>
          <w:szCs w:val="28"/>
        </w:rPr>
        <w:t>Регламенту.</w:t>
      </w:r>
    </w:p>
    <w:p w:rsidR="00541067" w:rsidRPr="00367F6A" w:rsidRDefault="00367F6A" w:rsidP="00367F6A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541067" w:rsidRPr="00367F6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367F6A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367F6A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67F6A">
        <w:rPr>
          <w:sz w:val="28"/>
          <w:szCs w:val="28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3 (три)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A0672">
        <w:rPr>
          <w:sz w:val="28"/>
          <w:szCs w:val="28"/>
        </w:rPr>
        <w:t>.3.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РПГУ, Модуль МФЦ ЕИС ОУ,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10, 11, 12,</w:t>
      </w:r>
      <w:r>
        <w:rPr>
          <w:sz w:val="28"/>
          <w:szCs w:val="28"/>
        </w:rPr>
        <w:t xml:space="preserve"> </w:t>
      </w:r>
      <w:bookmarkStart w:id="26" w:name="__DdeLink__6048_2857491986_Copy_3"/>
      <w:bookmarkEnd w:id="26"/>
      <w:r>
        <w:rPr>
          <w:sz w:val="28"/>
          <w:szCs w:val="28"/>
        </w:rPr>
        <w:t>указанных в подпунктах 1</w:t>
      </w:r>
      <w:r w:rsidR="00DB72DD">
        <w:rPr>
          <w:sz w:val="28"/>
          <w:szCs w:val="28"/>
        </w:rPr>
        <w:t>6</w:t>
      </w:r>
      <w:r>
        <w:rPr>
          <w:sz w:val="28"/>
          <w:szCs w:val="28"/>
        </w:rPr>
        <w:t>.1.10 ‒ 1</w:t>
      </w:r>
      <w:r w:rsidR="00DB72DD">
        <w:rPr>
          <w:sz w:val="28"/>
          <w:szCs w:val="28"/>
        </w:rPr>
        <w:t>6</w:t>
      </w:r>
      <w:r>
        <w:rPr>
          <w:sz w:val="28"/>
          <w:szCs w:val="28"/>
        </w:rPr>
        <w:t>.1.12 пункта </w:t>
      </w:r>
      <w:r w:rsidRPr="00FC1420">
        <w:rPr>
          <w:sz w:val="28"/>
          <w:szCs w:val="28"/>
        </w:rPr>
        <w:t>1</w:t>
      </w:r>
      <w:r w:rsidR="00DB72DD">
        <w:rPr>
          <w:sz w:val="28"/>
          <w:szCs w:val="28"/>
        </w:rPr>
        <w:t>6</w:t>
      </w:r>
      <w:r w:rsidRPr="00FC1420">
        <w:rPr>
          <w:sz w:val="28"/>
          <w:szCs w:val="28"/>
        </w:rPr>
        <w:t>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«Согласование,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7" w:name="_anchor_96_Копия_1_Copy_3"/>
      <w:bookmarkEnd w:id="27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="000A154E">
        <w:rPr>
          <w:sz w:val="28"/>
          <w:szCs w:val="28"/>
        </w:rPr>
        <w:t>Приложении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 xml:space="preserve">по электронной почте предоставляется электронный образ документа, который должен быть подписан собственноручной подписью заявителя </w:t>
      </w:r>
      <w:r w:rsidRPr="00FC1420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– юридических лиц).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– индивидуальных предпринимателей).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</w:t>
      </w:r>
      <w:r w:rsidR="00DB72DD">
        <w:rPr>
          <w:sz w:val="28"/>
          <w:szCs w:val="28"/>
        </w:rPr>
        <w:t>6</w:t>
      </w:r>
      <w:r>
        <w:rPr>
          <w:sz w:val="28"/>
          <w:szCs w:val="28"/>
        </w:rPr>
        <w:t xml:space="preserve"> 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были выдано Согласие или согласование, в случаях, если срок действия согласия или согласования и технических условий не истек;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испрашиваемый участок,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попадает в границы полосы отвода автомобильной дороги;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4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частично или полностью попадают в границы утвержденного проекта планировки территории, где не предусмотрено размещение испрашиваемого объекта, либо в границы зоны строительства/реконструкции дорог в соответствии со схемой территориального планирования транспортного обслуживания Московской области, утвержденной Постановлением № 230/8.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4703D0">
        <w:rPr>
          <w:sz w:val="28"/>
          <w:szCs w:val="28"/>
        </w:rPr>
        <w:t>формой 4 Приложения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.4.3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.4.4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.4.5 настоящего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DB72DD">
        <w:rPr>
          <w:sz w:val="28"/>
          <w:szCs w:val="28"/>
        </w:rPr>
        <w:t xml:space="preserve">2 </w:t>
      </w:r>
      <w:r w:rsidRPr="00FC1420">
        <w:rPr>
          <w:sz w:val="28"/>
          <w:szCs w:val="28"/>
        </w:rPr>
        <w:t>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="00CC7476">
        <w:rPr>
          <w:sz w:val="28"/>
          <w:szCs w:val="28"/>
        </w:rPr>
        <w:t>6</w:t>
      </w:r>
      <w:r w:rsidRPr="00FA0672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A0672">
        <w:rPr>
          <w:sz w:val="28"/>
          <w:szCs w:val="28"/>
        </w:rPr>
        <w:t>.4.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.4.7 Регламента.</w:t>
      </w:r>
    </w:p>
    <w:p w:rsidR="00B37317" w:rsidRDefault="0041204B" w:rsidP="00B373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B3731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37317">
        <w:rPr>
          <w:sz w:val="28"/>
          <w:szCs w:val="28"/>
        </w:rPr>
        <w:t>Регламенту.</w:t>
      </w:r>
    </w:p>
    <w:p w:rsidR="00541067" w:rsidRDefault="00B37317" w:rsidP="00B37317">
      <w:pPr>
        <w:pStyle w:val="TableContents"/>
        <w:spacing w:after="0" w:line="276" w:lineRule="auto"/>
        <w:ind w:left="0" w:firstLine="709"/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B37317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B37317" w:rsidRDefault="00B373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3 (три)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A0672">
        <w:rPr>
          <w:sz w:val="28"/>
          <w:szCs w:val="28"/>
        </w:rPr>
        <w:t>.4.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Модуль МФЦ ЕИС ОУ, ВИС, Администрация,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ВИС, Администрация.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вариантов 13, 14, 15,</w:t>
      </w:r>
      <w:r>
        <w:rPr>
          <w:sz w:val="28"/>
          <w:szCs w:val="28"/>
        </w:rPr>
        <w:t xml:space="preserve"> </w:t>
      </w:r>
      <w:bookmarkStart w:id="28" w:name="__DdeLink__6048_2857491986_Copy_4"/>
      <w:bookmarkEnd w:id="28"/>
      <w:r>
        <w:rPr>
          <w:sz w:val="28"/>
          <w:szCs w:val="28"/>
        </w:rPr>
        <w:t>указанных в подпунктах 1</w:t>
      </w:r>
      <w:r w:rsidR="00DB72DD">
        <w:rPr>
          <w:sz w:val="28"/>
          <w:szCs w:val="28"/>
        </w:rPr>
        <w:t>6</w:t>
      </w:r>
      <w:r>
        <w:rPr>
          <w:sz w:val="28"/>
          <w:szCs w:val="28"/>
        </w:rPr>
        <w:t>.1.13 ‒ 1</w:t>
      </w:r>
      <w:r w:rsidR="00DB72DD">
        <w:rPr>
          <w:sz w:val="28"/>
          <w:szCs w:val="28"/>
        </w:rPr>
        <w:t>6</w:t>
      </w:r>
      <w:r>
        <w:rPr>
          <w:sz w:val="28"/>
          <w:szCs w:val="28"/>
        </w:rPr>
        <w:t>.1.15 пункта </w:t>
      </w:r>
      <w:r w:rsidRPr="00FC1420">
        <w:rPr>
          <w:sz w:val="28"/>
          <w:szCs w:val="28"/>
        </w:rPr>
        <w:t>1</w:t>
      </w:r>
      <w:r w:rsidR="00DB72DD">
        <w:rPr>
          <w:sz w:val="28"/>
          <w:szCs w:val="28"/>
        </w:rPr>
        <w:t>6</w:t>
      </w:r>
      <w:r w:rsidRPr="00FC1420">
        <w:rPr>
          <w:sz w:val="28"/>
          <w:szCs w:val="28"/>
        </w:rPr>
        <w:t>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виде документа «Согласие, содержащее технические требования и условия», который оформляется в соответствии с Приложением 1 к Регламенту. Срок </w:t>
      </w:r>
      <w:r>
        <w:rPr>
          <w:sz w:val="28"/>
          <w:szCs w:val="28"/>
        </w:rPr>
        <w:lastRenderedPageBreak/>
        <w:t>действия согласия составляет 2 (два) года с момента вынесения решения о предоставлении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о присоединении объектов дорожного сервиса, стационарных торговых объектов свыше 10 тыс. кв. м. к автомобильным дорогам общего пользования местного значения Московской области», который оформляется в соответствии с Приложением 3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8.</w:t>
      </w:r>
      <w:r w:rsidRPr="00FC1420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.2. Срок предоставления Услуги составляет 15 (пятнадцать) рабочих дней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15 (пятнадцать) рабочих дней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4"/>
      <w:bookmarkEnd w:id="29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="00CC7476">
        <w:rPr>
          <w:sz w:val="28"/>
          <w:szCs w:val="28"/>
        </w:rPr>
        <w:t>Приложении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ограниченной ответственностью об избрании единоличного </w:t>
      </w:r>
      <w:r>
        <w:rPr>
          <w:sz w:val="28"/>
          <w:szCs w:val="28"/>
        </w:rPr>
        <w:lastRenderedPageBreak/>
        <w:t>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дороге, либо карта-схема, позволяющая определить место размещения объекта,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указанием точки присоединения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Приложением 9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Правоустанавливающие и</w:t>
      </w:r>
      <w:r>
        <w:rPr>
          <w:sz w:val="28"/>
          <w:szCs w:val="28"/>
          <w:lang w:val="en-US"/>
        </w:rPr>
        <w:t> </w:t>
      </w:r>
      <w:proofErr w:type="spellStart"/>
      <w:r w:rsidRPr="00FC1420">
        <w:rPr>
          <w:sz w:val="28"/>
          <w:szCs w:val="28"/>
        </w:rPr>
        <w:t>правоудостоверяющие</w:t>
      </w:r>
      <w:proofErr w:type="spellEnd"/>
      <w:r w:rsidRPr="00FC1420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право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земельный участок возникло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30.01.1998 года и, если указанные документы (сведения) отсутствуют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Едином государственном реестре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4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Документация по планировке территории, утвержденная в установленном порядке.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Разрешение на ввод объекта в эксплуатацию для стационарных торговых объектов площадью свыше 10 тыс. кв. м., введенных в эксплуатацию до 16.12.2017.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 (в случае обращения заявителей – юридических лиц).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недвижимости.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.4.5.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 (в случае обращения заявителей – индивидуальных предпринимателей).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541067" w:rsidRPr="00FA0672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 электронной почте предоставляется электронный образ документа (или 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B72D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17CB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17CB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</w:t>
      </w:r>
      <w:r w:rsidR="00417CB1">
        <w:rPr>
          <w:sz w:val="28"/>
          <w:szCs w:val="28"/>
        </w:rPr>
        <w:t>6</w:t>
      </w:r>
      <w:r>
        <w:rPr>
          <w:sz w:val="28"/>
          <w:szCs w:val="28"/>
        </w:rPr>
        <w:t xml:space="preserve"> 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земельный участок, в отношении которого ранее по его запросу (по запросу его бывшего правообладателя) было выдано согласие, в случаях, если срок действия согласия и технических условий не истек;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правообладателем земельного участка, к которому запрашивается устройство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испрашиваемому участку, границы которого не установлены в соответствии с действующим законодательством, земельный участок в соответствии со сведениями ЕГРН носит сведения о временном характере;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отсутствует схема транспортного обслуживания территории, разработанная на основании транспортного моделирования, согласованная с Министерством транспорта и дорожной инфраструктуры Московской области, в случаях установленного вида разрешенного использования земельного участка «жилая застройка», «малоэтажная многоквартирная жилая застройка», «блокированная жилая застройка», «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застройка», «многоэтажная жилая застройка (высотная застройка)»;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к автомобильной дороге не соответствует требованиям ГОСТ Р 58653-2019 «Дороги автомобильные общего пользования. Пересечения и примыкания. Технические требования», СП 34.13330.2021 «Автомобильные дороги», СП 42.13330.2016 «Градостроительство. Планировка и застройка городских и сельских поселений»;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 прав собственности на земельные участки третьих лиц в случае устройства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 места устройства примыкания, пересечения (присоединения) объекта осуществляется на участке автомобильной дороги с уклоном, превышающим 40 промилле в соответствии с СП 34.13330.2021 «Автомобильные дороги»;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устройство примыкания, пересечения (присоединения) объекта к автомобильной дороге предполагается выполнить не на прямом участке </w:t>
      </w:r>
      <w:r>
        <w:rPr>
          <w:sz w:val="28"/>
          <w:szCs w:val="28"/>
        </w:rPr>
        <w:lastRenderedPageBreak/>
        <w:t>автомобильной дороги в соответствии с СП 34.13330.2021 «Автомобильные дороги»;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препятствует обеспечению сохранности автомобильной дороги (дамбы, мосты, все искусственные сооружения, подходы к ним, тяжеловесный транспорт);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не обеспечивает возможность выполнения работ по содержанию и ремонту автомобильной дороги и входящих в ее состав дорожных сооружений (ГОСТ 50597-2017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B5AA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ухудшает видимость на автомобильной дороге и условия обеспечения безопасности дорожного движения и использования этой автомобильной дороги (в соответствии с СП 34.13330.2021 «Автомобильные дороги»);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E018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земельного участка в заявленных целях запрещено или ограничено в соответствии с Земельным кодексом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E018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невозможность организации общего подъезда к другим земельным участкам в случае устройства примыкания, пересечения (присоединения);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E018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не предназначенного для осуществления дорожной деятельности, частично или полностью попадают в границы полосы отвода автомобильной дороги;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E018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 в черте населенного пункта, в случае наличия утвержденных в установленном порядке красных линий, частично или полностью попадают в пределы красных линий;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E018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примыкания, пересечения (присоединения) объекта к автомобильной дороге предполагается выполнить вблизи автобусной остановки в нарушение требований ГОСТ Р 52766-2007 «Дороги автомобильные общего пользования. Элементы обустройства. Общие требования»; СП 396.1325800.2018 «Улицы и дороги населенных пунктов. Правила градостроительного проектирования»;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подтвержденных сведений об оплате услуги в установленный Регламентом срок;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отсутствие утвержденной документации по планировке территории (в случае нахождения объекта в полосе отвода дороги или в границах населенного пункта);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5</w:t>
      </w:r>
      <w:r>
        <w:rPr>
          <w:sz w:val="28"/>
          <w:szCs w:val="28"/>
        </w:rPr>
        <w:t>.7.22.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объекта дорожного сервиса не соответствует ГОСТ 33062-2014 «Дороги автомобильные общего пользования. Требования к размещению объектов дорожного и придорожного сервиса».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межведомственное информационное взаимодействие;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формой 5 Прило</w:t>
      </w:r>
      <w:r w:rsidR="00CC7476">
        <w:rPr>
          <w:sz w:val="28"/>
          <w:szCs w:val="28"/>
        </w:rPr>
        <w:t>жения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.5.3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.5.4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A0100C">
        <w:rPr>
          <w:sz w:val="28"/>
          <w:szCs w:val="28"/>
        </w:rPr>
        <w:t>8</w:t>
      </w:r>
      <w:r w:rsidRPr="00FC1420">
        <w:rPr>
          <w:sz w:val="28"/>
          <w:szCs w:val="28"/>
        </w:rPr>
        <w:t>.5.5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A0100C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="000F0817">
        <w:rPr>
          <w:sz w:val="28"/>
          <w:szCs w:val="28"/>
        </w:rPr>
        <w:t>6</w:t>
      </w:r>
      <w:r w:rsidRPr="00FA0672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A0100C">
        <w:rPr>
          <w:sz w:val="28"/>
          <w:szCs w:val="28"/>
        </w:rPr>
        <w:t>8</w:t>
      </w:r>
      <w:r w:rsidRPr="00FA0672">
        <w:rPr>
          <w:sz w:val="28"/>
          <w:szCs w:val="28"/>
        </w:rPr>
        <w:t>.5.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Межведомственное информационное взаимодействие.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Межведомственные информационные запросы направляются в: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="00B71922">
        <w:rPr>
          <w:sz w:val="28"/>
          <w:szCs w:val="28"/>
        </w:rPr>
        <w:t>картографии –</w:t>
      </w:r>
      <w:r w:rsidRPr="00FC1420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</w:t>
      </w:r>
      <w:r w:rsidR="00B71922">
        <w:rPr>
          <w:sz w:val="28"/>
          <w:szCs w:val="28"/>
        </w:rPr>
        <w:t xml:space="preserve">ственный информационный запрос </w:t>
      </w:r>
      <w:r w:rsidRPr="00FC1420">
        <w:rPr>
          <w:sz w:val="28"/>
          <w:szCs w:val="28"/>
        </w:rPr>
        <w:t>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картографии.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ЕГРН.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 кадастровые номера земельных участков и/или объектов капитального строительства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юридических лиц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юридических лиц).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полное наименование, ИНН, ОГРН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Федеральную налоговую службу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Федеральную налоговую службу.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выписка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Единого государственного реестра индивидуальных предпринимателей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обращения заявителей – индивидуальных предпринимателей).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ИНН, ОГНИП заявителя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документация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утвержденная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установленном порядке.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указываются: кадастровый (условный) номер земельного участка, адресные ориентиры земельного участка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Главное управление государственного строительного надзора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разрешение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ввод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эксплуатацию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стационарных торговых объектов площадью свыше 10 тыс. кв. м., введенных </w:t>
      </w:r>
      <w:r w:rsidRPr="00FC1420">
        <w:rPr>
          <w:sz w:val="28"/>
          <w:szCs w:val="28"/>
        </w:rPr>
        <w:lastRenderedPageBreak/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эксплуатацию до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16.12.2017 г.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наименование объекта, кадастровый номер объекта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наличии), адресные ориентиры объекта, площадь объекта</w:t>
      </w:r>
      <w:r w:rsidR="00FC1420">
        <w:rPr>
          <w:sz w:val="28"/>
          <w:szCs w:val="28"/>
        </w:rPr>
        <w:t>;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–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регистрации запроса, срок получения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межведомственный информационный запрос –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более 5 (пяти) рабочих дней со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Министерство транспорта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дорожной инфраструктуры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этом запрашивается схема транспортного обслуживания территории, разработанная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транспортного моделирования.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данном запросе указываются: кадастровые (условные) номера земельных участков, адресные ориентиры земельных участков</w:t>
      </w:r>
      <w:r w:rsidR="00FC1420">
        <w:rPr>
          <w:sz w:val="28"/>
          <w:szCs w:val="28"/>
        </w:rPr>
        <w:t>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541067" w:rsidRPr="00DC2000" w:rsidRDefault="0041204B" w:rsidP="00DC200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проверяет поступление ответа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межведомственные информационные запросы.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 w:rsidR="00DC2000">
        <w:rPr>
          <w:sz w:val="28"/>
          <w:szCs w:val="28"/>
        </w:rPr>
        <w:t>8</w:t>
      </w:r>
      <w:r w:rsidRPr="00FC1420">
        <w:rPr>
          <w:sz w:val="28"/>
          <w:szCs w:val="28"/>
        </w:rPr>
        <w:t>.5.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DC2000">
        <w:rPr>
          <w:sz w:val="28"/>
          <w:szCs w:val="28"/>
        </w:rPr>
        <w:t>8</w:t>
      </w:r>
      <w:r w:rsidRPr="00FC1420">
        <w:rPr>
          <w:sz w:val="28"/>
          <w:szCs w:val="28"/>
        </w:rPr>
        <w:t>.5.7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осуществляет проверку соответствия вида разрешенного использования земельного участка классификатору видов разрешенного использования земельных участков, выявляет наличие/отсутствие противоречий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документации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проверяет возможность выдачи согласия, содержащего технические требования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условия,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части месторасположения объекта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планируемого примыкания, указанного заявителем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Запросе.</w:t>
      </w:r>
    </w:p>
    <w:p w:rsidR="00541067" w:rsidRPr="00B3731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В случае, несоответствия вида разрешенного использования земельного участка действующему классификатору видов разрешенного использования земельных участков, наличия противоречий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документации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планировке территории, отсутствия возможности выдачи согласия, содержащего технические требования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условия,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части месторасположения объекта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планируемого примыкания, указанного заявителем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Запросе, должностное лицо, муниципальный служащий, работник Администрации 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B37317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B37317">
        <w:rPr>
          <w:sz w:val="28"/>
          <w:szCs w:val="28"/>
        </w:rPr>
        <w:t>Регламенту.</w:t>
      </w:r>
    </w:p>
    <w:p w:rsidR="00B37317" w:rsidRDefault="00B373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>В случае, если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прилагаемых документах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полном объеме содержится информация, позволяющая направить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адрес заявителя договор о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присоединении объектов дорожного сервиса, стационарных торговых объектов свыше 10 тыс. кв. м. к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автомобильным дорогам общего пользования местного значения Московской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области с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соответствующими техническими условиями, то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должностным лицом, муниципальным служащим Администрации подготавливаются проект такого договора и</w:t>
      </w:r>
      <w:r w:rsidRPr="00B37317">
        <w:rPr>
          <w:sz w:val="28"/>
          <w:szCs w:val="28"/>
        </w:rPr>
        <w:t> </w:t>
      </w:r>
      <w:r w:rsidRPr="0088611A">
        <w:rPr>
          <w:sz w:val="28"/>
          <w:szCs w:val="28"/>
        </w:rPr>
        <w:t>проект согласия, содержащего технические требования и</w:t>
      </w:r>
      <w:r w:rsidRPr="00B37317">
        <w:rPr>
          <w:sz w:val="28"/>
          <w:szCs w:val="28"/>
        </w:rPr>
        <w:t> </w:t>
      </w:r>
      <w:r w:rsidRPr="0088611A">
        <w:rPr>
          <w:sz w:val="28"/>
          <w:szCs w:val="28"/>
        </w:rPr>
        <w:t xml:space="preserve">условия, </w:t>
      </w:r>
      <w:r w:rsidRPr="00B37317">
        <w:rPr>
          <w:sz w:val="28"/>
          <w:szCs w:val="28"/>
        </w:rPr>
        <w:t>которые в целях информирования посредством ВИС направляются в Министерство транспорта и дорожной инфраструктуры Московской области.</w:t>
      </w:r>
    </w:p>
    <w:p w:rsidR="00541067" w:rsidRPr="00FC1420" w:rsidRDefault="00B373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</w:t>
      </w:r>
      <w:r w:rsidR="0041204B" w:rsidRPr="00FC1420">
        <w:rPr>
          <w:sz w:val="28"/>
          <w:szCs w:val="28"/>
        </w:rPr>
        <w:t xml:space="preserve"> направляет 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Личный кабинет на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РПГУ договор на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присоединение объектов дорожного сервиса, стационарных торговых объектов свыше 10 тыс. кв. м. к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автомобильным дорогам общего пользования местного значения Московской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области в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форме электронного документа, подписанного усиленной квалифицированной ЭП уполномоченного должностного лица Администрации, 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также счет за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предоставление Услуги.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Заявителю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обеспечивается возможность подписания договора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присоединение объектов дорожного сервиса, стационарных торговых объектов свыше 10 тыс. кв. м.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автомобильным дорогам общего пользования местного значения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области, усиленной квалифицированной ЭП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обращении юридических лиц)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усиленной квалифицированной ЭП, усиленной неквалифицированной ЭП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обращении физических лиц либо их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представителей).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истечении 5 (пяти) рабочих дней после направления (выдачи) заявителю квитанции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оплате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 проверяет наличие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ГИС ГМП сведений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внесении платы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 отсутствия информации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внесении платы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предоставление Услуги, проект решения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FA0672">
        <w:rPr>
          <w:sz w:val="28"/>
          <w:szCs w:val="28"/>
        </w:rPr>
        <w:t>5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выдачи (направления) результата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8 (восемь)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E77320">
        <w:rPr>
          <w:sz w:val="28"/>
          <w:szCs w:val="28"/>
        </w:rPr>
        <w:t>8</w:t>
      </w:r>
      <w:r w:rsidRPr="00FA0672">
        <w:rPr>
          <w:sz w:val="28"/>
          <w:szCs w:val="28"/>
        </w:rPr>
        <w:t>.5.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Модуль МФЦ ЕИС ОУ, 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подписания. 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1 экземпляре, подписывает </w:t>
      </w:r>
      <w:r w:rsidRPr="00FC1420">
        <w:rPr>
          <w:sz w:val="28"/>
          <w:szCs w:val="28"/>
        </w:rPr>
        <w:lastRenderedPageBreak/>
        <w:t>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E77320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FC1420">
        <w:rPr>
          <w:sz w:val="28"/>
          <w:szCs w:val="28"/>
        </w:rPr>
        <w:t xml:space="preserve"> варианта 16,</w:t>
      </w:r>
      <w:r>
        <w:rPr>
          <w:sz w:val="28"/>
          <w:szCs w:val="28"/>
        </w:rPr>
        <w:t xml:space="preserve"> </w:t>
      </w:r>
      <w:bookmarkStart w:id="30" w:name="__DdeLink__6048_2857491986_Copy_5"/>
      <w:bookmarkEnd w:id="30"/>
      <w:r>
        <w:rPr>
          <w:sz w:val="28"/>
          <w:szCs w:val="28"/>
        </w:rPr>
        <w:t>указанного в подпункте 1</w:t>
      </w:r>
      <w:r w:rsidR="00E77320">
        <w:rPr>
          <w:sz w:val="28"/>
          <w:szCs w:val="28"/>
        </w:rPr>
        <w:t>6</w:t>
      </w:r>
      <w:r>
        <w:rPr>
          <w:sz w:val="28"/>
          <w:szCs w:val="28"/>
        </w:rPr>
        <w:t>.1.16 пункта </w:t>
      </w:r>
      <w:r w:rsidR="00E77320">
        <w:rPr>
          <w:sz w:val="28"/>
          <w:szCs w:val="28"/>
        </w:rPr>
        <w:t>16</w:t>
      </w:r>
      <w:r w:rsidRPr="00FC1420">
        <w:rPr>
          <w:sz w:val="28"/>
          <w:szCs w:val="28"/>
        </w:rPr>
        <w:t>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FC1420">
        <w:rPr>
          <w:sz w:val="28"/>
          <w:szCs w:val="28"/>
        </w:rPr>
        <w:t>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E77320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E77320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«Согласие, содержащее технические требования и условия», который оформляется в соответствии с Приложением 1 к Регламенту. Срок действия согласия составляет 2 (два) года с момента вынесения решения о предоставлении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«Договор на прокладку (переустройство) инженерных коммуникаций в границах полосы отвода автомобильной дороги общего пользования местного значения Московской области», который оформляется в соответствии с Приложением 4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 к Регламенту.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FC1420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1" w:name="_anchor_96_Копия_1_Copy_5"/>
      <w:bookmarkEnd w:id="31"/>
      <w:r>
        <w:rPr>
          <w:sz w:val="28"/>
          <w:szCs w:val="28"/>
        </w:rPr>
        <w:t xml:space="preserve"> посредством РПГУ, личного обращения, электронной почты.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FC1420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="004C08E0">
        <w:rPr>
          <w:sz w:val="28"/>
          <w:szCs w:val="28"/>
        </w:rPr>
        <w:t>Приложении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интерактивная форма;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его подписание, заверен печатью </w:t>
      </w:r>
      <w:r w:rsidRPr="00FA0672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наличии);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наличии).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 подаче запроса: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FC142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Ситуационный план маршрута трассы инженерных коммуникаций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привязкой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автомобильной дороге, либо карта-схема, позволяющая определить место размещения объекта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Приложением 1</w:t>
      </w:r>
      <w:r w:rsidR="007B3980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Регламенту.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A0672">
        <w:rPr>
          <w:sz w:val="28"/>
          <w:szCs w:val="28"/>
        </w:rPr>
        <w:t>Администрации);</w:t>
      </w: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 </w:t>
      </w:r>
      <w:r w:rsidRPr="00FC1420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электронный документ).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5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.5.1. обращение за предоставлением иной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 xml:space="preserve">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составе одного запроса; </w:t>
      </w:r>
    </w:p>
    <w:p w:rsidR="00541067" w:rsidRPr="00FC1420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составе одного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.5.9.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.5.10.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.5.11. объект не граничит с автомобильной дорогой, либо автомобильная дорога не находится в оперативном управлении Администрации;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.5.13. несоответствие категории заявителя кругу лиц, указанных в подразделах 2, 1</w:t>
      </w:r>
      <w:r w:rsidR="00845C3C">
        <w:rPr>
          <w:sz w:val="28"/>
          <w:szCs w:val="28"/>
        </w:rPr>
        <w:t>6</w:t>
      </w:r>
      <w:r>
        <w:rPr>
          <w:sz w:val="28"/>
          <w:szCs w:val="28"/>
        </w:rPr>
        <w:t xml:space="preserve"> Регламента.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6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FC1420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FC1420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устройство антенно-мачтового сооружения ухудшает видимость, а также вблизи примыканий с другими автомобильными дорогами и на кривых в плане или на участках с продольными уклонами;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коммуникации предполагается прокладывать в полосе отвода автодороги, на которую разработан проект планировки территории, проектная документация, в том числе проект межевания территории, а также на которые планируется разработать данную документацию, согласно государственной программе Московской области «Развитие и функционирование дорожно-транспортного комплекса», предусмотренной к строительству/реконструкции схемой территориального планирования транспортного обслуживания Московской области, утвержденной Постановлением Правительства Московской области № 230/8 от 25.03.2016 «Об утверждении Схемы территориального планирования транспортного обслуживания Московской области» (далее – Постановление № 230/8);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пересечение с автомобильной дорогой коммуникаций под острым углом (в соответствии с СП 34.13330.2021 «Автомобильные дороги» пересечения подземных коммуникаций с автомобильными дорогами следует предусматривать под углом от 80° до 100°);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коммуникаций в насыпях автомобильных дорог (за исключением мест пересечений дороги), а также в конструктивных элементах автомобильной дороги;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прокладка, перенос или переустройство инженерных коммуникаций осуществляется к объекту капитального строительства, объекту, не предназначенному для осуществления дорожной деятельности, несогласованного с Администрацией;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коммуникации не обеспечивает возможность выполнения работ по содержанию и ремонту автомобильной дороги и входящих в ее состав дорожных сооружений (ГОСТ 50597-2017 «Требования к эксплуатационному состоянию дорог, допустимому по условиям безопасности дорожного движения»);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прокладка (переустройство) коммуникаций через автомобильную дорогу предполагается открытым способом (путем вскрытия проезжей части, в случае если вскрытие неаварийное и производится не по аварийному ордеру);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 водоотводных сооружений автомобильных дорог для стока или сброса вод;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обращение заявителя за предоставлением Услуги на маршрут трассы коммуникации, в отношении которого ранее по его запросу (по запросу его бывшего правообладателя) было выдано согласование, в случаях, если срок действия согласования и технических условий не истек;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FC1420">
        <w:rPr>
          <w:sz w:val="28"/>
          <w:szCs w:val="28"/>
        </w:rPr>
        <w:t>6</w:t>
      </w:r>
      <w:r>
        <w:rPr>
          <w:sz w:val="28"/>
          <w:szCs w:val="28"/>
        </w:rPr>
        <w:t>.7.13.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не является владельцем инженерных коммуникаций.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8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предоставление результата предоставления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7B3980">
        <w:rPr>
          <w:sz w:val="28"/>
          <w:szCs w:val="28"/>
        </w:rPr>
        <w:t>формой 6 Приложения 8</w:t>
      </w:r>
      <w:r w:rsidRPr="00FC1420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Регламенту.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.6.3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 xml:space="preserve">.6.4 настоящего Регламента.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.6.5 настоящего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подразделе 1</w:t>
      </w:r>
      <w:r w:rsidR="00845C3C">
        <w:rPr>
          <w:sz w:val="28"/>
          <w:szCs w:val="28"/>
        </w:rPr>
        <w:t>2</w:t>
      </w:r>
      <w:r w:rsidRPr="00FC1420">
        <w:rPr>
          <w:sz w:val="28"/>
          <w:szCs w:val="28"/>
        </w:rPr>
        <w:t xml:space="preserve"> Регламента.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ЕСИА.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подписание запроса).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Администрацию 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="00BA2F8C">
        <w:rPr>
          <w:sz w:val="28"/>
          <w:szCs w:val="28"/>
        </w:rPr>
        <w:t>6</w:t>
      </w:r>
      <w:r w:rsidRPr="00FA0672">
        <w:rPr>
          <w:sz w:val="28"/>
          <w:szCs w:val="28"/>
        </w:rPr>
        <w:t xml:space="preserve"> к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Регламенту.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него документов.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 регистрируют запрос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системе РПГУ.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юридических лиц).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</w:t>
      </w:r>
      <w:r>
        <w:rPr>
          <w:sz w:val="28"/>
          <w:szCs w:val="28"/>
        </w:rPr>
        <w:t>9</w:t>
      </w:r>
      <w:r w:rsidRPr="00FC1420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пункте 1</w:t>
      </w:r>
      <w:r w:rsidR="00845C3C">
        <w:rPr>
          <w:sz w:val="28"/>
          <w:szCs w:val="28"/>
        </w:rPr>
        <w:t>8</w:t>
      </w:r>
      <w:r w:rsidRPr="00FC1420">
        <w:rPr>
          <w:sz w:val="28"/>
          <w:szCs w:val="28"/>
        </w:rPr>
        <w:t>.6.7 Регламента.</w:t>
      </w:r>
    </w:p>
    <w:p w:rsidR="00541067" w:rsidRPr="00AB3B89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основании собранного комплекта документов,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предоставления Услуги,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проект решения 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предоставлении Услуги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форме согласно приложению 1 к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Регламенту или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об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отказе в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>ее предоставлении по</w:t>
      </w:r>
      <w:r w:rsidRPr="00AB3B89">
        <w:rPr>
          <w:sz w:val="28"/>
          <w:szCs w:val="28"/>
        </w:rPr>
        <w:t> </w:t>
      </w:r>
      <w:r w:rsidRPr="00FC1420">
        <w:rPr>
          <w:sz w:val="28"/>
          <w:szCs w:val="28"/>
        </w:rPr>
        <w:t xml:space="preserve">форме согласно приложению </w:t>
      </w:r>
      <w:r w:rsidRPr="00AB3B89">
        <w:rPr>
          <w:sz w:val="28"/>
          <w:szCs w:val="28"/>
        </w:rPr>
        <w:t>5 к Регламенту.</w:t>
      </w:r>
    </w:p>
    <w:p w:rsidR="00541067" w:rsidRPr="00FC1420" w:rsidRDefault="00AB3B89" w:rsidP="00AB3B89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B3B89">
        <w:rPr>
          <w:sz w:val="28"/>
          <w:szCs w:val="28"/>
        </w:rPr>
        <w:t>В целях информирования проект решения посредством ВИС направляется в Министерство транспорта и дорожной инфраструктуры Московской области.</w:t>
      </w:r>
    </w:p>
    <w:p w:rsidR="00541067" w:rsidRPr="00AB3B89" w:rsidRDefault="00541067">
      <w:pPr>
        <w:rPr>
          <w:sz w:val="28"/>
          <w:szCs w:val="28"/>
        </w:rPr>
        <w:sectPr w:rsidR="00541067" w:rsidRPr="00AB3B89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 w:rsidRPr="00AB3B89">
        <w:rPr>
          <w:sz w:val="28"/>
          <w:szCs w:val="28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AB3B89" w:rsidRDefault="00AB3B89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8611A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88611A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Уполномоченное должностное лицо Администрации подписывает проект решения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использованием усиленной квалифицированной электронной подписи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направляет результат предоставления Услуги заявителю.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срок 3 (три) рабочих дня с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принятия соответствующего решения.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A0672">
        <w:rPr>
          <w:sz w:val="28"/>
          <w:szCs w:val="28"/>
        </w:rPr>
        <w:lastRenderedPageBreak/>
        <w:t>1</w:t>
      </w:r>
      <w:r w:rsidR="00845C3C">
        <w:rPr>
          <w:sz w:val="28"/>
          <w:szCs w:val="28"/>
        </w:rPr>
        <w:t>8</w:t>
      </w:r>
      <w:r w:rsidRPr="00FA0672">
        <w:rPr>
          <w:sz w:val="28"/>
          <w:szCs w:val="28"/>
        </w:rPr>
        <w:t>.6.</w:t>
      </w:r>
      <w:r>
        <w:rPr>
          <w:sz w:val="28"/>
          <w:szCs w:val="28"/>
        </w:rPr>
        <w:t>9</w:t>
      </w:r>
      <w:r w:rsidRPr="00FA0672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Предоставление результата предоставления Услуги.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FA0672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Модуль МФЦ ЕИС ОУ, Администрация, ВИС, РПГУ.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форме электронного документа, подписанного усиленной квалифицированной ЭП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РПГУ, электронную почту. Заявитель уведомляется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РПГУ.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печатью </w:t>
      </w:r>
      <w:r w:rsidRPr="00FA0672">
        <w:rPr>
          <w:sz w:val="28"/>
          <w:szCs w:val="28"/>
        </w:rPr>
        <w:t>МФЦ.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FC1420">
        <w:rPr>
          <w:sz w:val="28"/>
          <w:szCs w:val="28"/>
        </w:rPr>
        <w:t>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FC1420">
        <w:rPr>
          <w:sz w:val="28"/>
          <w:szCs w:val="28"/>
        </w:rPr>
        <w:t>Администрация, ВИС.</w:t>
      </w:r>
    </w:p>
    <w:p w:rsidR="00541067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направлении результата Услуги по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электронной почте.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подписания.</w:t>
      </w:r>
    </w:p>
    <w:p w:rsidR="00541067" w:rsidRPr="00FC1420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лицо, работник Администрации выдает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FC1420">
        <w:rPr>
          <w:sz w:val="28"/>
          <w:szCs w:val="28"/>
        </w:rPr>
        <w:t xml:space="preserve">подпись заявителю </w:t>
      </w:r>
      <w:r w:rsidRPr="00FA0672">
        <w:rPr>
          <w:sz w:val="28"/>
          <w:szCs w:val="28"/>
        </w:rPr>
        <w:t>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Администрации).</w:t>
      </w:r>
    </w:p>
    <w:p w:rsidR="00541067" w:rsidRPr="00FA0672" w:rsidRDefault="0041204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FC1420">
        <w:rPr>
          <w:sz w:val="28"/>
          <w:szCs w:val="28"/>
        </w:rPr>
        <w:t xml:space="preserve">Либо должностное лицо, работник Администрации направляет заявителю </w:t>
      </w:r>
      <w:r w:rsidRPr="00FA0672">
        <w:rPr>
          <w:sz w:val="28"/>
          <w:szCs w:val="28"/>
        </w:rPr>
        <w:t>(представителю заявителя) результат предоставления Услуги по</w:t>
      </w:r>
      <w:r>
        <w:rPr>
          <w:sz w:val="28"/>
          <w:szCs w:val="28"/>
          <w:lang w:val="en-US"/>
        </w:rPr>
        <w:t> </w:t>
      </w:r>
      <w:r w:rsidRPr="00FA0672">
        <w:rPr>
          <w:sz w:val="28"/>
          <w:szCs w:val="28"/>
        </w:rPr>
        <w:t>электронной почте.</w:t>
      </w:r>
      <w:bookmarkStart w:id="32" w:name="_anchor_96"/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41204B" w:rsidP="001310FE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33" w:name="Par372_Копия_1"/>
      <w:bookmarkStart w:id="34" w:name="_Toc125717110_Копия_1"/>
      <w:bookmarkEnd w:id="33"/>
      <w:bookmarkEnd w:id="34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 Формы контроля за исполнением Регламента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845C3C" w:rsidP="001310FE">
      <w:pPr>
        <w:pStyle w:val="a0"/>
        <w:spacing w:after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 w:rsidRPr="00FC1420">
        <w:rPr>
          <w:sz w:val="28"/>
          <w:szCs w:val="28"/>
        </w:rPr>
        <w:t>.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Порядок осуществления текущего контроля за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соблюдением и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исполнением ответственными должностными лицами Администрации положений Регламента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и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иных нормативных правовых актов Российской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Федерации, нормативных правовых актов Московской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области, устанавливающих требования к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предоставлению Услуги, а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также принятием ими</w:t>
      </w:r>
      <w:r w:rsidR="0041204B">
        <w:rPr>
          <w:sz w:val="28"/>
          <w:szCs w:val="28"/>
          <w:lang w:val="en-US"/>
        </w:rPr>
        <w:t> </w:t>
      </w:r>
      <w:r w:rsidR="0041204B" w:rsidRPr="00FC1420">
        <w:rPr>
          <w:sz w:val="28"/>
          <w:szCs w:val="28"/>
        </w:rPr>
        <w:t>решений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.1. Текущий контроль за соблюдением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исполнением ответственными должностными лицами Администрации положений Регламента и иных </w:t>
      </w:r>
      <w:r w:rsidR="0041204B">
        <w:rPr>
          <w:sz w:val="28"/>
          <w:szCs w:val="28"/>
        </w:rPr>
        <w:lastRenderedPageBreak/>
        <w:t>нормативных правовых актов Российской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порядке, установленном организационно-распорядительным актом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.2. Требованиями к порядку и формам текущего контроля за предоставлением Услуги являются: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.2.1. Независимость.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.2.2. Тщательность.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.3. Независимость текущего контроля заключается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том, что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должностное лицо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 xml:space="preserve">, </w:t>
      </w:r>
      <w:r w:rsidR="0041204B" w:rsidRPr="00FC1420">
        <w:rPr>
          <w:sz w:val="28"/>
          <w:szCs w:val="28"/>
        </w:rPr>
        <w:t>уполномоченное</w:t>
      </w:r>
      <w:r w:rsidR="0041204B">
        <w:rPr>
          <w:sz w:val="28"/>
          <w:szCs w:val="28"/>
        </w:rPr>
        <w:t xml:space="preserve">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его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осуществление, не находится в служебной зависимости от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должностного лица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, участвующего в предоставлении Услуги,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 числе не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имеет близкого родства или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свойства (родители, супруги, дети, братья, сестры, 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также братья, сестры, родители, дети супругов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супруги детей) с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ним.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 xml:space="preserve">.4. Должностные лица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предотвращению конфликта интересов при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предоставлении Услуги.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</w:t>
      </w:r>
      <w:r w:rsidR="0041204B">
        <w:rPr>
          <w:sz w:val="28"/>
          <w:szCs w:val="28"/>
        </w:rPr>
        <w:t>.5. Тщательность осуществления текущего контроля за предоставлением Услуги состоит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исполнении уполномоченными должностными лицами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541067" w:rsidRDefault="00541067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41067" w:rsidRDefault="00845C3C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35" w:name="_Toc125717112"/>
      <w:bookmarkEnd w:id="35"/>
      <w:r>
        <w:rPr>
          <w:b w:val="0"/>
          <w:bCs w:val="0"/>
          <w:sz w:val="28"/>
          <w:szCs w:val="28"/>
        </w:rPr>
        <w:t>20</w:t>
      </w:r>
      <w:r w:rsidR="0041204B">
        <w:rPr>
          <w:b w:val="0"/>
          <w:bCs w:val="0"/>
          <w:sz w:val="28"/>
          <w:szCs w:val="28"/>
        </w:rPr>
        <w:t>. Порядок и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периодичность осуществления плановых и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внеплановых проверок полноты и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качества предоставления Услуги, в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том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числе порядок и формы контроля за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полнотой и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качеством предоставления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41204B">
        <w:rPr>
          <w:sz w:val="28"/>
          <w:szCs w:val="28"/>
        </w:rPr>
        <w:t>.1. Порядок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периодичность осуществления плановых</w:t>
      </w:r>
      <w:r w:rsidR="0041204B" w:rsidRP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>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внеплановых проверок полноты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качества предоставления Услуги,</w:t>
      </w:r>
      <w:r w:rsidR="0041204B" w:rsidRPr="00FC1420">
        <w:rPr>
          <w:sz w:val="28"/>
          <w:szCs w:val="28"/>
        </w:rPr>
        <w:t xml:space="preserve"> </w:t>
      </w:r>
      <w:r w:rsidR="0041204B">
        <w:rPr>
          <w:sz w:val="28"/>
          <w:szCs w:val="28"/>
        </w:rPr>
        <w:t>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числе порядок и формы контроля за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полнотой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.</w:t>
      </w:r>
    </w:p>
    <w:p w:rsidR="00541067" w:rsidRDefault="00845C3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41204B">
        <w:rPr>
          <w:sz w:val="28"/>
          <w:szCs w:val="28"/>
        </w:rPr>
        <w:t>.2. При выявлении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ходе плановых и внеплановых проверок полноты и качества предоставления Услуги нарушений исполнения положений законодательства Российской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Федерации, включая положения Регламента,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41204B">
        <w:rPr>
          <w:color w:val="C9211E"/>
          <w:sz w:val="28"/>
          <w:szCs w:val="28"/>
        </w:rPr>
        <w:t xml:space="preserve"> </w:t>
      </w:r>
      <w:r w:rsidR="0041204B">
        <w:rPr>
          <w:sz w:val="28"/>
          <w:szCs w:val="28"/>
        </w:rPr>
        <w:t>принимаются меры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устранению таких нарушений в соответствии с законодательством Российской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Федерации.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1310FE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21</w:t>
      </w:r>
      <w:r w:rsidR="0041204B">
        <w:rPr>
          <w:b w:val="0"/>
          <w:bCs w:val="0"/>
          <w:sz w:val="28"/>
          <w:szCs w:val="28"/>
        </w:rPr>
        <w:t>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p w:rsidR="00541067" w:rsidRDefault="001310FE">
      <w:pPr>
        <w:pStyle w:val="a0"/>
        <w:spacing w:after="0"/>
        <w:ind w:left="0" w:firstLine="709"/>
      </w:pPr>
      <w:r>
        <w:rPr>
          <w:sz w:val="28"/>
          <w:szCs w:val="28"/>
        </w:rPr>
        <w:t>21</w:t>
      </w:r>
      <w:r w:rsidR="0041204B">
        <w:rPr>
          <w:sz w:val="28"/>
          <w:szCs w:val="28"/>
        </w:rPr>
        <w:t>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541067" w:rsidRDefault="001310FE">
      <w:pPr>
        <w:pStyle w:val="a0"/>
        <w:spacing w:after="0"/>
        <w:ind w:left="0" w:firstLine="709"/>
      </w:pPr>
      <w:r>
        <w:rPr>
          <w:sz w:val="28"/>
          <w:szCs w:val="28"/>
        </w:rPr>
        <w:t>21</w:t>
      </w:r>
      <w:r w:rsidR="0041204B">
        <w:rPr>
          <w:sz w:val="28"/>
          <w:szCs w:val="28"/>
        </w:rPr>
        <w:t>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Федерации.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1310FE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36" w:name="_Toc125717114"/>
      <w:bookmarkEnd w:id="36"/>
      <w:r>
        <w:rPr>
          <w:b w:val="0"/>
          <w:bCs w:val="0"/>
          <w:sz w:val="28"/>
          <w:szCs w:val="28"/>
        </w:rPr>
        <w:t>22</w:t>
      </w:r>
      <w:r w:rsidR="0041204B">
        <w:rPr>
          <w:b w:val="0"/>
          <w:bCs w:val="0"/>
          <w:sz w:val="28"/>
          <w:szCs w:val="28"/>
        </w:rPr>
        <w:t>. Положения, характеризующие требования к порядку и формам контроля</w:t>
      </w:r>
    </w:p>
    <w:p w:rsidR="00541067" w:rsidRDefault="0041204B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за предоставлением Услуги, в том числе со стороны граждан,</w:t>
      </w:r>
    </w:p>
    <w:p w:rsidR="00541067" w:rsidRDefault="0041204B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объединений и организаций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1310FE">
        <w:rPr>
          <w:sz w:val="28"/>
          <w:szCs w:val="28"/>
        </w:rPr>
        <w:t>2</w:t>
      </w:r>
      <w:r>
        <w:rPr>
          <w:sz w:val="28"/>
          <w:szCs w:val="28"/>
        </w:rPr>
        <w:t>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кото</w:t>
      </w:r>
      <w:r w:rsidR="001310FE">
        <w:rPr>
          <w:sz w:val="28"/>
          <w:szCs w:val="28"/>
        </w:rPr>
        <w:t>рые предусмотрены подразделами 19</w:t>
      </w:r>
      <w:r>
        <w:rPr>
          <w:sz w:val="28"/>
          <w:szCs w:val="28"/>
        </w:rPr>
        <w:t>-2</w:t>
      </w:r>
      <w:r w:rsidR="001310FE">
        <w:rPr>
          <w:sz w:val="28"/>
          <w:szCs w:val="28"/>
        </w:rPr>
        <w:t>1</w:t>
      </w:r>
      <w:r>
        <w:rPr>
          <w:sz w:val="28"/>
          <w:szCs w:val="28"/>
        </w:rPr>
        <w:t> Регламента.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2</w:t>
      </w:r>
      <w:r w:rsidR="001310FE">
        <w:rPr>
          <w:sz w:val="28"/>
          <w:szCs w:val="28"/>
        </w:rPr>
        <w:t>2</w:t>
      </w:r>
      <w:r>
        <w:rPr>
          <w:sz w:val="28"/>
          <w:szCs w:val="28"/>
        </w:rPr>
        <w:t>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2</w:t>
      </w:r>
      <w:r w:rsidR="001310FE">
        <w:rPr>
          <w:sz w:val="28"/>
          <w:szCs w:val="28"/>
        </w:rPr>
        <w:t>2</w:t>
      </w:r>
      <w:r>
        <w:rPr>
          <w:sz w:val="28"/>
          <w:szCs w:val="28"/>
        </w:rPr>
        <w:t>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:rsidR="00541067" w:rsidRDefault="0041204B">
      <w:pPr>
        <w:pStyle w:val="a0"/>
        <w:spacing w:after="0"/>
        <w:ind w:left="0" w:firstLine="709"/>
      </w:pPr>
      <w:r>
        <w:rPr>
          <w:sz w:val="28"/>
          <w:szCs w:val="28"/>
        </w:rPr>
        <w:t>2</w:t>
      </w:r>
      <w:r w:rsidR="001310FE">
        <w:rPr>
          <w:sz w:val="28"/>
          <w:szCs w:val="28"/>
        </w:rPr>
        <w:t>2</w:t>
      </w:r>
      <w:r>
        <w:rPr>
          <w:sz w:val="28"/>
          <w:szCs w:val="28"/>
        </w:rPr>
        <w:t>.4. Граждане, их объединения и организации для осуществления контроля за 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коллективные обращения с предложениями по совершенствованию порядка предоставления Услуги, а также жалобы </w:t>
      </w:r>
      <w:r>
        <w:rPr>
          <w:sz w:val="28"/>
          <w:szCs w:val="28"/>
        </w:rPr>
        <w:lastRenderedPageBreak/>
        <w:t>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 МФЦ и принятые ими решения, связанные с предоставлением Услуги.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1310FE">
        <w:rPr>
          <w:sz w:val="28"/>
          <w:szCs w:val="28"/>
        </w:rPr>
        <w:t>2</w:t>
      </w:r>
      <w:r>
        <w:rPr>
          <w:sz w:val="28"/>
          <w:szCs w:val="28"/>
        </w:rPr>
        <w:t xml:space="preserve">.5. Контроль за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541067" w:rsidRDefault="00541067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541067" w:rsidRDefault="0041204B" w:rsidP="001310FE">
      <w:pPr>
        <w:pStyle w:val="1"/>
        <w:spacing w:before="0" w:after="0" w:line="276" w:lineRule="auto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 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действий (бездействия) Администрации, МФЦ, а также</w:t>
      </w:r>
    </w:p>
    <w:p w:rsidR="00541067" w:rsidRDefault="0041204B" w:rsidP="001310FE">
      <w:pPr>
        <w:pStyle w:val="1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должностных лиц, работников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41204B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bookmarkStart w:id="37" w:name="_Toc125717116"/>
      <w:bookmarkEnd w:id="37"/>
      <w:r>
        <w:rPr>
          <w:b w:val="0"/>
          <w:bCs w:val="0"/>
          <w:sz w:val="28"/>
          <w:szCs w:val="28"/>
        </w:rPr>
        <w:t>2</w:t>
      </w:r>
      <w:r w:rsidR="001310FE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>. Способы информирования заявителей</w:t>
      </w:r>
    </w:p>
    <w:p w:rsidR="00541067" w:rsidRDefault="0041204B" w:rsidP="001310FE">
      <w:pPr>
        <w:pStyle w:val="2"/>
        <w:spacing w:before="0" w:after="0" w:line="276" w:lineRule="auto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541067" w:rsidRDefault="00541067" w:rsidP="001310FE">
      <w:pPr>
        <w:pStyle w:val="a0"/>
        <w:spacing w:after="0"/>
        <w:ind w:left="0" w:firstLine="0"/>
        <w:jc w:val="center"/>
        <w:rPr>
          <w:sz w:val="28"/>
          <w:szCs w:val="28"/>
        </w:rPr>
      </w:pP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23</w:t>
      </w:r>
      <w:r w:rsidR="0041204B">
        <w:rPr>
          <w:sz w:val="28"/>
          <w:szCs w:val="28"/>
        </w:rPr>
        <w:t>.1. Информирование заявителей 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порядке досудебного (внесудебного) обжалования решений и действий (бездействия) Администрации, МФЦ, 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официальных сайтах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>
        <w:rPr>
          <w:sz w:val="28"/>
          <w:szCs w:val="28"/>
        </w:rPr>
        <w:t>, МФЦ, Учредителя МФЦ, РПГУ, 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также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ходе консультирования заявителей,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числе по телефону, электронной почте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личном приеме.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1310F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8" w:name="_Toc125717117"/>
      <w:bookmarkEnd w:id="32"/>
      <w:bookmarkEnd w:id="38"/>
      <w:r>
        <w:rPr>
          <w:b w:val="0"/>
          <w:bCs w:val="0"/>
          <w:sz w:val="28"/>
          <w:szCs w:val="28"/>
        </w:rPr>
        <w:t>24</w:t>
      </w:r>
      <w:r w:rsidR="0041204B">
        <w:rPr>
          <w:b w:val="0"/>
          <w:bCs w:val="0"/>
          <w:sz w:val="28"/>
          <w:szCs w:val="28"/>
        </w:rPr>
        <w:t>. Формы и</w:t>
      </w:r>
      <w:r w:rsidR="0041204B">
        <w:rPr>
          <w:b w:val="0"/>
          <w:bCs w:val="0"/>
          <w:sz w:val="28"/>
          <w:szCs w:val="28"/>
          <w:lang w:val="en-US"/>
        </w:rPr>
        <w:t> </w:t>
      </w:r>
      <w:r w:rsidR="0041204B">
        <w:rPr>
          <w:b w:val="0"/>
          <w:bCs w:val="0"/>
          <w:sz w:val="28"/>
          <w:szCs w:val="28"/>
        </w:rPr>
        <w:t>способы подачи заявителями жалобы</w:t>
      </w:r>
    </w:p>
    <w:p w:rsidR="00541067" w:rsidRDefault="00541067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Pr="00033E75" w:rsidRDefault="001310FE">
      <w:pPr>
        <w:pStyle w:val="a0"/>
        <w:spacing w:after="0"/>
        <w:ind w:left="0"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="0041204B">
        <w:rPr>
          <w:sz w:val="28"/>
          <w:szCs w:val="28"/>
        </w:rPr>
        <w:t>.1. Досудебное (внесудебное) обжалование решений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действий (бездействия) Администрации</w:t>
      </w:r>
      <w:r w:rsidR="0041204B">
        <w:rPr>
          <w:rStyle w:val="20"/>
          <w:b w:val="0"/>
          <w:sz w:val="28"/>
          <w:szCs w:val="28"/>
          <w:lang w:eastAsia="en-US" w:bidi="ar-SA"/>
        </w:rPr>
        <w:t>, МФЦ</w:t>
      </w:r>
      <w:r w:rsidR="0041204B">
        <w:rPr>
          <w:sz w:val="28"/>
          <w:szCs w:val="28"/>
        </w:rPr>
        <w:t>, 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также их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должностных лиц, работников осуществляется с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соблюдением требований, установленных Федеральным законом № 210-ФЗ,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порядке, установленном постановлением Правительства Московской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области от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08.08.2013 </w:t>
      </w:r>
      <w:r w:rsidR="0041204B">
        <w:rPr>
          <w:sz w:val="28"/>
          <w:szCs w:val="28"/>
          <w:lang w:eastAsia="ar-SA"/>
        </w:rPr>
        <w:t>№ 601/33 «Об</w:t>
      </w:r>
      <w:r w:rsidR="0041204B">
        <w:rPr>
          <w:sz w:val="28"/>
          <w:szCs w:val="28"/>
        </w:rPr>
        <w:t> </w:t>
      </w:r>
      <w:r w:rsidR="0041204B">
        <w:rPr>
          <w:sz w:val="28"/>
          <w:szCs w:val="28"/>
          <w:lang w:eastAsia="ar-SA"/>
        </w:rPr>
        <w:t>утверждении Положения об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особенностях подачи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рассмотрения жалоб на решения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их</w:t>
      </w:r>
      <w:r w:rsidR="0041204B"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работников.</w:t>
      </w:r>
    </w:p>
    <w:p w:rsidR="00541067" w:rsidRDefault="00541067">
      <w:pPr>
        <w:sectPr w:rsidR="0054106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="0041204B">
        <w:rPr>
          <w:sz w:val="28"/>
          <w:szCs w:val="28"/>
        </w:rPr>
        <w:t>.2. Жалоба подается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письменной форме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бумажном носителе (далее – 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письменной форме) или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электронной форме в</w:t>
      </w:r>
      <w:r w:rsidR="0041204B">
        <w:rPr>
          <w:sz w:val="28"/>
          <w:szCs w:val="28"/>
          <w:lang w:val="en-US"/>
        </w:rPr>
        <w:t> 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Администрацию</w:t>
      </w:r>
      <w:r w:rsidR="0041204B" w:rsidRPr="00FC1420">
        <w:rPr>
          <w:rStyle w:val="20"/>
          <w:b w:val="0"/>
          <w:sz w:val="28"/>
          <w:szCs w:val="28"/>
          <w:lang w:eastAsia="en-US" w:bidi="ar-SA"/>
        </w:rPr>
        <w:t>, МФЦ, Учредителю</w:t>
      </w:r>
      <w:r w:rsidR="0041204B">
        <w:rPr>
          <w:rStyle w:val="20"/>
          <w:b w:val="0"/>
          <w:sz w:val="28"/>
          <w:szCs w:val="28"/>
          <w:lang w:val="en-US" w:eastAsia="en-US" w:bidi="ar-SA"/>
        </w:rPr>
        <w:t> </w:t>
      </w:r>
      <w:r w:rsidR="0041204B" w:rsidRPr="00FC1420">
        <w:rPr>
          <w:rStyle w:val="20"/>
          <w:b w:val="0"/>
          <w:sz w:val="28"/>
          <w:szCs w:val="28"/>
          <w:lang w:eastAsia="en-US" w:bidi="ar-SA"/>
        </w:rPr>
        <w:t>МФЦ</w:t>
      </w:r>
      <w:r w:rsidR="0041204B">
        <w:rPr>
          <w:sz w:val="28"/>
          <w:szCs w:val="28"/>
        </w:rPr>
        <w:t>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.3. Прием жалоб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письменной форме осуществляется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41204B" w:rsidRPr="00FC1420">
        <w:rPr>
          <w:rStyle w:val="20"/>
          <w:b w:val="0"/>
          <w:sz w:val="28"/>
          <w:szCs w:val="28"/>
          <w:lang w:eastAsia="en-US" w:bidi="ar-SA"/>
        </w:rPr>
        <w:t>, МФЦ</w:t>
      </w:r>
      <w:r w:rsidR="0041204B">
        <w:rPr>
          <w:sz w:val="28"/>
          <w:szCs w:val="28"/>
        </w:rPr>
        <w:t xml:space="preserve"> (в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месте, где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заявитель подавал запрос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получение Услуги, нарушение порядка которой обжалуется, либо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месте, где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 числе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личном приеме. Жалоба в письменной форме может быть также направлена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почте.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.4. 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.4.1. Официального сайта Правительства Московской области в сети Интернет.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 xml:space="preserve">.4.2. Официального сайта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41204B" w:rsidRPr="00FC1420">
        <w:rPr>
          <w:rStyle w:val="20"/>
          <w:b w:val="0"/>
          <w:sz w:val="28"/>
          <w:szCs w:val="28"/>
          <w:lang w:eastAsia="en-US" w:bidi="ar-SA"/>
        </w:rPr>
        <w:t>, МФЦ, Учредителя МФЦ</w:t>
      </w:r>
      <w:r w:rsidR="0041204B">
        <w:rPr>
          <w:sz w:val="28"/>
          <w:szCs w:val="28"/>
        </w:rPr>
        <w:t xml:space="preserve"> в сети Интернет.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.4.3. ЕПГУ, РПГУ, за исключением жалоб на решения и действия (бездействие) МФЦ и их работников.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предоставлении услуг, за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исключением жалоб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решения и действия (бездействие) МФЦ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их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работников.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.5. Жалоба, поступившая в</w:t>
      </w:r>
      <w:r w:rsidR="0041204B">
        <w:rPr>
          <w:sz w:val="28"/>
          <w:szCs w:val="28"/>
          <w:lang w:val="en-US"/>
        </w:rPr>
        <w:t> 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Администрацию</w:t>
      </w:r>
      <w:r w:rsidR="0041204B">
        <w:rPr>
          <w:sz w:val="28"/>
          <w:szCs w:val="28"/>
        </w:rPr>
        <w:t>, МФЦ, Учредителю МФЦ подлежит рассмотрению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течение 15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(пятнадцати) рабочих дней со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ее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 xml:space="preserve">рассмотрение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41204B" w:rsidRPr="00FC1420">
        <w:rPr>
          <w:rStyle w:val="20"/>
          <w:b w:val="0"/>
          <w:sz w:val="28"/>
          <w:szCs w:val="28"/>
          <w:lang w:eastAsia="en-US" w:bidi="ar-SA"/>
        </w:rPr>
        <w:t>, МФЦ, Учредителем МФЦ</w:t>
      </w:r>
      <w:r w:rsidR="0041204B">
        <w:rPr>
          <w:sz w:val="28"/>
          <w:szCs w:val="28"/>
        </w:rPr>
        <w:t>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>, МФЦ, его работника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 xml:space="preserve">.6. По результатам рассмотрения жалобы принимается одно из следующих решений: 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.6.1. Жалоба удовлетворяется,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том числе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форме отмены принятого решения, исправления допущенных опечаток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="0041204B">
        <w:rPr>
          <w:sz w:val="28"/>
          <w:szCs w:val="28"/>
        </w:rPr>
        <w:t>.6.2. В удовлетворении жалобы отказывается.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>24</w:t>
      </w:r>
      <w:r w:rsidR="0041204B">
        <w:rPr>
          <w:sz w:val="28"/>
          <w:szCs w:val="28"/>
          <w:lang w:eastAsia="ar-SA"/>
        </w:rPr>
        <w:t xml:space="preserve">.7. При удовлетворении жалобы </w:t>
      </w:r>
      <w:r w:rsidR="0041204B">
        <w:rPr>
          <w:rStyle w:val="20"/>
          <w:b w:val="0"/>
          <w:sz w:val="28"/>
          <w:szCs w:val="28"/>
          <w:lang w:eastAsia="en-US" w:bidi="ar-SA"/>
        </w:rPr>
        <w:t>Администрация</w:t>
      </w:r>
      <w:r w:rsidR="0041204B">
        <w:rPr>
          <w:sz w:val="28"/>
          <w:szCs w:val="28"/>
          <w:lang w:eastAsia="ar-SA"/>
        </w:rPr>
        <w:t>, МФЦ, Учредитель МФЦ принимает исчерпывающие меры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устранению выявленных нарушений, в том числе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выдаче заявителю результата Услуги, не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позднее 5 (пяти) рабочих дней со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дня принятия решения, если иное не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установлено законодательством Российской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  <w:lang w:eastAsia="ar-SA"/>
        </w:rPr>
        <w:t>Федерации.</w:t>
      </w:r>
    </w:p>
    <w:p w:rsidR="00541067" w:rsidRDefault="001310FE">
      <w:pPr>
        <w:pStyle w:val="a0"/>
        <w:spacing w:after="0"/>
        <w:ind w:left="0" w:firstLine="709"/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.8. Не позднее дня, следующего за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днем принятия</w:t>
      </w:r>
      <w:r>
        <w:rPr>
          <w:sz w:val="28"/>
          <w:szCs w:val="28"/>
        </w:rPr>
        <w:t xml:space="preserve"> решения, указанного в пункте 24</w:t>
      </w:r>
      <w:r w:rsidR="0041204B">
        <w:rPr>
          <w:sz w:val="28"/>
          <w:szCs w:val="28"/>
        </w:rPr>
        <w:t>.6 Регламента, заявителю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письменной форме или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желанию заявителя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случае признания жалобы подлежащей удовлетворению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ответе заявителю дается информация 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действиях, осуществляемых Администрацией,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целях незамедлительного устранения выявленных нарушений при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оказании Услуги, 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также приносятся извинения за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доставленные неудобства 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указывается информация 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дальнейших действиях, которые необходимо совершить заявителю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целях получения Услуги.</w:t>
      </w:r>
    </w:p>
    <w:p w:rsidR="00541067" w:rsidRDefault="001310F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</w:t>
      </w:r>
      <w:r w:rsidR="0041204B">
        <w:rPr>
          <w:sz w:val="28"/>
          <w:szCs w:val="28"/>
        </w:rPr>
        <w:t>.9.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случае установления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ходе или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рассмотрению жалоб, незамедлительно направляют имеющиеся материалы в</w:t>
      </w:r>
      <w:r w:rsidR="0041204B">
        <w:rPr>
          <w:sz w:val="28"/>
          <w:szCs w:val="28"/>
          <w:lang w:val="en-US"/>
        </w:rPr>
        <w:t> </w:t>
      </w:r>
      <w:r w:rsidR="0041204B">
        <w:rPr>
          <w:sz w:val="28"/>
          <w:szCs w:val="28"/>
        </w:rPr>
        <w:t>органы прокуратуры.</w:t>
      </w:r>
    </w:p>
    <w:p w:rsidR="00541067" w:rsidRDefault="0041204B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:rsidR="00541067" w:rsidRDefault="00541067">
      <w:pPr>
        <w:pStyle w:val="a0"/>
        <w:spacing w:after="0"/>
        <w:ind w:left="0" w:firstLine="709"/>
        <w:rPr>
          <w:sz w:val="28"/>
          <w:szCs w:val="28"/>
        </w:rPr>
      </w:pPr>
    </w:p>
    <w:sectPr w:rsidR="00541067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69" w:rsidRDefault="00FE2269">
      <w:pPr>
        <w:spacing w:after="0" w:line="240" w:lineRule="auto"/>
      </w:pPr>
      <w:r>
        <w:separator/>
      </w:r>
    </w:p>
  </w:endnote>
  <w:endnote w:type="continuationSeparator" w:id="0">
    <w:p w:rsidR="00FE2269" w:rsidRDefault="00FE2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OpenSymbol">
    <w:altName w:val="MS Gothic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69" w:rsidRDefault="00FE2269">
      <w:pPr>
        <w:spacing w:after="0" w:line="240" w:lineRule="auto"/>
      </w:pPr>
      <w:r>
        <w:separator/>
      </w:r>
    </w:p>
  </w:footnote>
  <w:footnote w:type="continuationSeparator" w:id="0">
    <w:p w:rsidR="00FE2269" w:rsidRDefault="00FE2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DD" w:rsidRDefault="00DB72DD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6522D8">
      <w:rPr>
        <w:noProof/>
        <w:sz w:val="28"/>
        <w:szCs w:val="28"/>
      </w:rPr>
      <w:t>22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DD" w:rsidRDefault="00DB72DD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6522D8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32F13"/>
    <w:multiLevelType w:val="multilevel"/>
    <w:tmpl w:val="355C68A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22366E"/>
    <w:multiLevelType w:val="multilevel"/>
    <w:tmpl w:val="B7AE2D6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5A77CA"/>
    <w:multiLevelType w:val="multilevel"/>
    <w:tmpl w:val="C488459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E1E3DA1"/>
    <w:multiLevelType w:val="multilevel"/>
    <w:tmpl w:val="F6B4043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6F6A0E3E"/>
    <w:multiLevelType w:val="multilevel"/>
    <w:tmpl w:val="32EA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67"/>
    <w:rsid w:val="00033E75"/>
    <w:rsid w:val="000A154E"/>
    <w:rsid w:val="000E4FA8"/>
    <w:rsid w:val="000F0817"/>
    <w:rsid w:val="00105912"/>
    <w:rsid w:val="00113F03"/>
    <w:rsid w:val="001310FE"/>
    <w:rsid w:val="00283EE0"/>
    <w:rsid w:val="002E34A1"/>
    <w:rsid w:val="002E618D"/>
    <w:rsid w:val="00341C66"/>
    <w:rsid w:val="00367F6A"/>
    <w:rsid w:val="00407DAA"/>
    <w:rsid w:val="0041204B"/>
    <w:rsid w:val="00417CB1"/>
    <w:rsid w:val="00467D2C"/>
    <w:rsid w:val="004703D0"/>
    <w:rsid w:val="004A5F71"/>
    <w:rsid w:val="004A7DF4"/>
    <w:rsid w:val="004C08E0"/>
    <w:rsid w:val="004D69A9"/>
    <w:rsid w:val="00503282"/>
    <w:rsid w:val="00520730"/>
    <w:rsid w:val="00541067"/>
    <w:rsid w:val="0055067D"/>
    <w:rsid w:val="005566F2"/>
    <w:rsid w:val="005C4F0C"/>
    <w:rsid w:val="006522D8"/>
    <w:rsid w:val="006B1681"/>
    <w:rsid w:val="007B3980"/>
    <w:rsid w:val="007D7388"/>
    <w:rsid w:val="007D74AF"/>
    <w:rsid w:val="00845C3C"/>
    <w:rsid w:val="00890238"/>
    <w:rsid w:val="009F64EB"/>
    <w:rsid w:val="00A0100C"/>
    <w:rsid w:val="00A605C9"/>
    <w:rsid w:val="00AB3B89"/>
    <w:rsid w:val="00B232DB"/>
    <w:rsid w:val="00B37317"/>
    <w:rsid w:val="00B71922"/>
    <w:rsid w:val="00B7682A"/>
    <w:rsid w:val="00BA2F8C"/>
    <w:rsid w:val="00BE0186"/>
    <w:rsid w:val="00C02B61"/>
    <w:rsid w:val="00C20A9E"/>
    <w:rsid w:val="00C41C12"/>
    <w:rsid w:val="00CC7476"/>
    <w:rsid w:val="00D608B1"/>
    <w:rsid w:val="00DB72DD"/>
    <w:rsid w:val="00DC2000"/>
    <w:rsid w:val="00E275C6"/>
    <w:rsid w:val="00E77320"/>
    <w:rsid w:val="00EB5AAF"/>
    <w:rsid w:val="00F23688"/>
    <w:rsid w:val="00F434D9"/>
    <w:rsid w:val="00FA0672"/>
    <w:rsid w:val="00FB644A"/>
    <w:rsid w:val="00FC1420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E3399-8253-44C6-A1F0-1A2A38EC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93</Pages>
  <Words>29350</Words>
  <Characters>167299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Удачев Алексей Павлович</dc:creator>
  <dc:description/>
  <cp:lastModifiedBy>Байкова </cp:lastModifiedBy>
  <cp:revision>47</cp:revision>
  <dcterms:created xsi:type="dcterms:W3CDTF">2025-06-10T09:33:00Z</dcterms:created>
  <dcterms:modified xsi:type="dcterms:W3CDTF">2025-08-20T06:25:00Z</dcterms:modified>
  <dc:language>en-US</dc:language>
</cp:coreProperties>
</file>